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DC0DD6" w14:textId="60EF5FEB" w:rsidR="00156A1A" w:rsidRPr="007728E8" w:rsidRDefault="003568B6" w:rsidP="00156A1A">
      <w:pPr>
        <w:pStyle w:val="CRCoverPage"/>
        <w:tabs>
          <w:tab w:val="right" w:pos="9639"/>
        </w:tabs>
        <w:spacing w:after="0"/>
        <w:rPr>
          <w:b/>
          <w:i/>
          <w:noProof/>
          <w:sz w:val="28"/>
        </w:rPr>
      </w:pPr>
      <w:r>
        <w:rPr>
          <w:b/>
          <w:noProof/>
          <w:sz w:val="24"/>
        </w:rPr>
        <w:t>3GPP TSG-RAN2#</w:t>
      </w:r>
      <w:r w:rsidR="00F5683C">
        <w:rPr>
          <w:b/>
          <w:noProof/>
          <w:sz w:val="24"/>
        </w:rPr>
        <w:t>103-</w:t>
      </w:r>
      <w:r w:rsidR="005A4A8D">
        <w:rPr>
          <w:b/>
          <w:noProof/>
          <w:sz w:val="24"/>
        </w:rPr>
        <w:t xml:space="preserve">BIS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C37807" w:rsidRPr="00C37807">
        <w:rPr>
          <w:b/>
          <w:noProof/>
          <w:sz w:val="28"/>
        </w:rPr>
        <w:t>R2-1813679</w:t>
      </w:r>
    </w:p>
    <w:p w14:paraId="6D0BA5A1" w14:textId="77777777" w:rsidR="00156A1A" w:rsidRDefault="00F5683C" w:rsidP="00156A1A">
      <w:pPr>
        <w:pStyle w:val="CRCoverPage"/>
        <w:rPr>
          <w:b/>
          <w:noProof/>
          <w:sz w:val="24"/>
        </w:rPr>
      </w:pPr>
      <w:r>
        <w:rPr>
          <w:b/>
          <w:sz w:val="24"/>
          <w:szCs w:val="24"/>
        </w:rPr>
        <w:t>Chengdu</w:t>
      </w:r>
      <w:r w:rsidR="000A578F">
        <w:rPr>
          <w:b/>
          <w:sz w:val="24"/>
          <w:szCs w:val="24"/>
        </w:rPr>
        <w:t xml:space="preserve">, </w:t>
      </w:r>
      <w:r>
        <w:rPr>
          <w:b/>
          <w:sz w:val="24"/>
          <w:szCs w:val="24"/>
        </w:rPr>
        <w:t>China</w:t>
      </w:r>
      <w:r w:rsidR="002C600F">
        <w:rPr>
          <w:b/>
          <w:sz w:val="24"/>
          <w:szCs w:val="24"/>
        </w:rPr>
        <w:t xml:space="preserve">, </w:t>
      </w:r>
      <w:r>
        <w:rPr>
          <w:b/>
          <w:sz w:val="24"/>
          <w:szCs w:val="24"/>
        </w:rPr>
        <w:t>8</w:t>
      </w:r>
      <w:r w:rsidR="005A4A8D">
        <w:rPr>
          <w:b/>
          <w:sz w:val="24"/>
          <w:szCs w:val="24"/>
        </w:rPr>
        <w:t xml:space="preserve"> - </w:t>
      </w:r>
      <w:r>
        <w:rPr>
          <w:b/>
          <w:sz w:val="24"/>
          <w:szCs w:val="24"/>
        </w:rPr>
        <w:t>13</w:t>
      </w:r>
      <w:r w:rsidR="005A4A8D">
        <w:rPr>
          <w:b/>
          <w:sz w:val="24"/>
          <w:szCs w:val="24"/>
        </w:rPr>
        <w:t xml:space="preserve"> October</w:t>
      </w:r>
      <w:r w:rsidR="002C600F" w:rsidRPr="009E4773">
        <w:rPr>
          <w:b/>
          <w:sz w:val="24"/>
          <w:szCs w:val="24"/>
        </w:rPr>
        <w:t xml:space="preserve"> </w:t>
      </w:r>
      <w:r>
        <w:rPr>
          <w:b/>
          <w:sz w:val="24"/>
          <w:szCs w:val="24"/>
        </w:rPr>
        <w:t>2018</w:t>
      </w:r>
    </w:p>
    <w:p w14:paraId="72DDF7FD" w14:textId="040624F0" w:rsidR="00156A1A" w:rsidRPr="009A6513" w:rsidRDefault="001B28F8" w:rsidP="0000505D">
      <w:pPr>
        <w:pStyle w:val="CRCoverPage"/>
        <w:ind w:left="1988" w:hanging="1988"/>
        <w:rPr>
          <w:b/>
          <w:noProof/>
          <w:sz w:val="24"/>
        </w:rPr>
      </w:pPr>
      <w:r>
        <w:rPr>
          <w:b/>
          <w:noProof/>
          <w:sz w:val="24"/>
        </w:rPr>
        <w:t>Agenda Item:</w:t>
      </w:r>
      <w:r>
        <w:rPr>
          <w:b/>
          <w:noProof/>
          <w:sz w:val="24"/>
        </w:rPr>
        <w:tab/>
      </w:r>
      <w:r w:rsidR="00DE783E" w:rsidRPr="00DE783E">
        <w:rPr>
          <w:b/>
          <w:noProof/>
          <w:sz w:val="24"/>
        </w:rPr>
        <w:t>11.2.</w:t>
      </w:r>
      <w:r w:rsidR="00DE783E">
        <w:rPr>
          <w:b/>
          <w:noProof/>
          <w:sz w:val="24"/>
        </w:rPr>
        <w:t>1.3</w:t>
      </w:r>
      <w:bookmarkStart w:id="0" w:name="_GoBack"/>
      <w:bookmarkEnd w:id="0"/>
    </w:p>
    <w:p w14:paraId="487F9155"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693C62">
        <w:rPr>
          <w:b/>
          <w:noProof/>
          <w:sz w:val="24"/>
        </w:rPr>
        <w:t xml:space="preserve">, </w:t>
      </w:r>
    </w:p>
    <w:p w14:paraId="60F73D6C" w14:textId="77777777"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F5683C">
        <w:rPr>
          <w:b/>
          <w:noProof/>
          <w:sz w:val="24"/>
        </w:rPr>
        <w:t xml:space="preserve">LBT and CAPC for </w:t>
      </w:r>
      <w:r w:rsidR="0042244E">
        <w:rPr>
          <w:b/>
          <w:noProof/>
          <w:sz w:val="24"/>
        </w:rPr>
        <w:t>Uplink Control Channels</w:t>
      </w:r>
      <w:r w:rsidR="00F5683C">
        <w:rPr>
          <w:b/>
          <w:noProof/>
          <w:sz w:val="24"/>
        </w:rPr>
        <w:t xml:space="preserve"> in NR-U</w:t>
      </w:r>
    </w:p>
    <w:bookmarkEnd w:id="1"/>
    <w:bookmarkEnd w:id="2"/>
    <w:p w14:paraId="07FC4662"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7424D186"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386FD29" w14:textId="035A92A3" w:rsidR="00F5683C" w:rsidRDefault="003011DB">
      <w:pPr>
        <w:pStyle w:val="Doc-text2"/>
        <w:tabs>
          <w:tab w:val="left" w:pos="340"/>
        </w:tabs>
        <w:ind w:left="0" w:firstLine="0"/>
        <w:jc w:val="both"/>
      </w:pPr>
      <w:r>
        <w:t xml:space="preserve">Discussions on supporting New Radio over Unlicensed (NR-U) frequency bands is now underway in 3GPP standard meetings. Both gNB and UEs in NR-U need to perform Listen-Before-Talk (LBT) and also determine the Channel Access Priority Class (CAPC) for every transmission, as </w:t>
      </w:r>
      <w:r w:rsidR="00F5683C">
        <w:t>un</w:t>
      </w:r>
      <w:r>
        <w:t>licensed frequencies are also</w:t>
      </w:r>
      <w:r w:rsidR="00F5683C">
        <w:t xml:space="preserve"> used by other networks, </w:t>
      </w:r>
      <w:r>
        <w:t xml:space="preserve">like WiFi. </w:t>
      </w:r>
      <w:r w:rsidR="00F5683C">
        <w:t xml:space="preserve">While there has been </w:t>
      </w:r>
      <w:r>
        <w:t xml:space="preserve">recent </w:t>
      </w:r>
      <w:r w:rsidR="00F5683C">
        <w:t xml:space="preserve">proposals for LBT and CAPC for user plane (UL and DL) data transmission, LBT and CAPC for Control </w:t>
      </w:r>
      <w:r>
        <w:t>Channels</w:t>
      </w:r>
      <w:r w:rsidR="00F5683C">
        <w:t xml:space="preserve"> is not yet discussed and resolved.</w:t>
      </w:r>
    </w:p>
    <w:p w14:paraId="2CAAF4EC" w14:textId="77777777" w:rsidR="00F5683C" w:rsidRDefault="00F5683C">
      <w:pPr>
        <w:pStyle w:val="Doc-text2"/>
        <w:tabs>
          <w:tab w:val="left" w:pos="340"/>
        </w:tabs>
        <w:ind w:left="0" w:firstLine="0"/>
        <w:jc w:val="both"/>
      </w:pPr>
    </w:p>
    <w:p w14:paraId="3582D235" w14:textId="77777777" w:rsidR="00156DB3" w:rsidRDefault="00CD7B28">
      <w:pPr>
        <w:pStyle w:val="Doc-text2"/>
        <w:tabs>
          <w:tab w:val="left" w:pos="340"/>
        </w:tabs>
        <w:ind w:left="0" w:firstLine="0"/>
        <w:jc w:val="both"/>
      </w:pPr>
      <w:r>
        <w:t>In this contrib</w:t>
      </w:r>
      <w:r w:rsidR="00F5683C">
        <w:t>ution, we introduce suitable LBT mechanisms and methods for determining CAPC for</w:t>
      </w:r>
      <w:r>
        <w:t xml:space="preserve"> </w:t>
      </w:r>
      <w:r w:rsidR="003011DB">
        <w:t>uplink control channels</w:t>
      </w:r>
      <w:r w:rsidR="00F5683C">
        <w:t xml:space="preserve"> </w:t>
      </w:r>
      <w:r w:rsidR="003011DB">
        <w:t xml:space="preserve">(PUCCH) </w:t>
      </w:r>
      <w:r w:rsidR="00F5683C">
        <w:t>over NR-U</w:t>
      </w:r>
      <w:r>
        <w:t>.</w:t>
      </w:r>
      <w:r w:rsidR="00F5683C">
        <w:t xml:space="preserve">  </w:t>
      </w:r>
      <w:r>
        <w:t xml:space="preserve"> </w:t>
      </w:r>
    </w:p>
    <w:p w14:paraId="76C7183D" w14:textId="77777777" w:rsidR="00972E3C" w:rsidRDefault="00972E3C" w:rsidP="00972E3C">
      <w:pPr>
        <w:pStyle w:val="Heading1"/>
        <w:rPr>
          <w:lang w:val="en-US" w:eastAsia="ko-KR"/>
        </w:rPr>
      </w:pPr>
      <w:r>
        <w:rPr>
          <w:lang w:val="en-US" w:eastAsia="ko-KR"/>
        </w:rPr>
        <w:t xml:space="preserve">2 </w:t>
      </w:r>
      <w:r w:rsidR="008F0311">
        <w:rPr>
          <w:lang w:val="en-US" w:eastAsia="ko-KR"/>
        </w:rPr>
        <w:t>Uplink Control Channels (PUCCH)</w:t>
      </w:r>
      <w:r w:rsidR="00715388">
        <w:rPr>
          <w:lang w:val="en-US" w:eastAsia="ko-KR"/>
        </w:rPr>
        <w:t xml:space="preserve"> in</w:t>
      </w:r>
      <w:r w:rsidR="00263142">
        <w:rPr>
          <w:lang w:val="en-US" w:eastAsia="ko-KR"/>
        </w:rPr>
        <w:t xml:space="preserve"> </w:t>
      </w:r>
      <w:r w:rsidR="00715388">
        <w:rPr>
          <w:lang w:val="en-US" w:eastAsia="ko-KR"/>
        </w:rPr>
        <w:t>NR-U</w:t>
      </w:r>
    </w:p>
    <w:p w14:paraId="4EF9C5F5" w14:textId="77777777" w:rsidR="00CC68C8" w:rsidRPr="00CC68C8" w:rsidRDefault="00550379" w:rsidP="00CC68C8">
      <w:pPr>
        <w:jc w:val="both"/>
        <w:rPr>
          <w:rFonts w:ascii="Arial" w:eastAsia="MS Mincho" w:hAnsi="Arial"/>
          <w:szCs w:val="24"/>
        </w:rPr>
      </w:pPr>
      <w:r w:rsidRPr="00550379">
        <w:rPr>
          <w:rFonts w:ascii="Arial" w:eastAsia="MS Mincho" w:hAnsi="Arial"/>
          <w:szCs w:val="24"/>
        </w:rPr>
        <w:t>PUCCH is an uplink physical channel that carries UCI (Uplink Control Information).</w:t>
      </w:r>
      <w:r w:rsidR="00CC68C8">
        <w:rPr>
          <w:rFonts w:ascii="Arial" w:eastAsia="MS Mincho" w:hAnsi="Arial"/>
          <w:szCs w:val="24"/>
        </w:rPr>
        <w:t xml:space="preserve"> </w:t>
      </w:r>
      <w:r w:rsidR="00CC68C8" w:rsidRPr="00CC68C8">
        <w:rPr>
          <w:rFonts w:ascii="Arial" w:eastAsia="MS Mincho" w:hAnsi="Arial"/>
          <w:szCs w:val="24"/>
        </w:rPr>
        <w:t xml:space="preserve">The </w:t>
      </w:r>
      <w:r w:rsidR="00CC68C8">
        <w:rPr>
          <w:rFonts w:ascii="Arial" w:eastAsia="MS Mincho" w:hAnsi="Arial"/>
          <w:szCs w:val="24"/>
        </w:rPr>
        <w:t xml:space="preserve">major </w:t>
      </w:r>
      <w:r w:rsidR="001D3E45">
        <w:rPr>
          <w:rFonts w:ascii="Arial" w:eastAsia="MS Mincho" w:hAnsi="Arial"/>
          <w:szCs w:val="24"/>
        </w:rPr>
        <w:t>information</w:t>
      </w:r>
      <w:r w:rsidR="00CC68C8" w:rsidRPr="00CC68C8">
        <w:rPr>
          <w:rFonts w:ascii="Arial" w:eastAsia="MS Mincho" w:hAnsi="Arial"/>
          <w:szCs w:val="24"/>
        </w:rPr>
        <w:t xml:space="preserve"> </w:t>
      </w:r>
      <w:r w:rsidR="001D3E45">
        <w:rPr>
          <w:rFonts w:ascii="Arial" w:eastAsia="MS Mincho" w:hAnsi="Arial"/>
          <w:szCs w:val="24"/>
        </w:rPr>
        <w:t>transmitted over PUCCH</w:t>
      </w:r>
      <w:r w:rsidR="00CC68C8" w:rsidRPr="00CC68C8">
        <w:rPr>
          <w:rFonts w:ascii="Arial" w:eastAsia="MS Mincho" w:hAnsi="Arial"/>
          <w:szCs w:val="24"/>
        </w:rPr>
        <w:t xml:space="preserve"> </w:t>
      </w:r>
      <w:r w:rsidR="001D3E45">
        <w:rPr>
          <w:rFonts w:ascii="Arial" w:eastAsia="MS Mincho" w:hAnsi="Arial"/>
          <w:szCs w:val="24"/>
        </w:rPr>
        <w:t xml:space="preserve">are categorized </w:t>
      </w:r>
      <w:r w:rsidR="00CC68C8">
        <w:rPr>
          <w:rFonts w:ascii="Arial" w:eastAsia="MS Mincho" w:hAnsi="Arial"/>
          <w:szCs w:val="24"/>
        </w:rPr>
        <w:t>as follows:</w:t>
      </w:r>
      <w:r w:rsidR="00CC68C8" w:rsidRPr="00CC68C8">
        <w:rPr>
          <w:rFonts w:ascii="Arial" w:eastAsia="MS Mincho" w:hAnsi="Arial"/>
          <w:szCs w:val="24"/>
        </w:rPr>
        <w:t xml:space="preserve"> </w:t>
      </w:r>
    </w:p>
    <w:p w14:paraId="5F2C3420" w14:textId="77777777" w:rsidR="00550379" w:rsidRPr="004506B2" w:rsidRDefault="00CC68C8" w:rsidP="00CC68C8">
      <w:pPr>
        <w:pStyle w:val="ListParagraph"/>
        <w:numPr>
          <w:ilvl w:val="0"/>
          <w:numId w:val="40"/>
        </w:numPr>
        <w:jc w:val="both"/>
        <w:rPr>
          <w:rFonts w:ascii="Arial" w:eastAsia="MS Mincho" w:hAnsi="Arial"/>
          <w:sz w:val="20"/>
          <w:szCs w:val="24"/>
        </w:rPr>
      </w:pPr>
      <w:r w:rsidRPr="004506B2">
        <w:rPr>
          <w:rFonts w:ascii="Arial" w:eastAsia="MS Mincho" w:hAnsi="Arial"/>
          <w:sz w:val="20"/>
          <w:szCs w:val="24"/>
        </w:rPr>
        <w:t>Scheduling Request (SR)</w:t>
      </w:r>
    </w:p>
    <w:p w14:paraId="3DD88D96" w14:textId="7B77C073" w:rsidR="001F05C3" w:rsidRPr="004506B2" w:rsidRDefault="001F05C3" w:rsidP="001F05C3">
      <w:pPr>
        <w:pStyle w:val="ListParagraph"/>
        <w:numPr>
          <w:ilvl w:val="0"/>
          <w:numId w:val="40"/>
        </w:numPr>
        <w:jc w:val="both"/>
        <w:rPr>
          <w:rFonts w:ascii="Arial" w:eastAsia="MS Mincho" w:hAnsi="Arial"/>
          <w:sz w:val="20"/>
          <w:szCs w:val="24"/>
        </w:rPr>
      </w:pPr>
      <w:r w:rsidRPr="004506B2">
        <w:rPr>
          <w:rFonts w:ascii="Arial" w:eastAsia="MS Mincho" w:hAnsi="Arial"/>
          <w:sz w:val="20"/>
          <w:szCs w:val="24"/>
        </w:rPr>
        <w:t>ACK/NAK</w:t>
      </w:r>
      <w:r w:rsidR="00943BB1">
        <w:rPr>
          <w:rFonts w:ascii="Arial" w:eastAsia="MS Mincho" w:hAnsi="Arial"/>
          <w:sz w:val="20"/>
          <w:szCs w:val="24"/>
        </w:rPr>
        <w:t xml:space="preserve"> (when no UL data to transmit)</w:t>
      </w:r>
    </w:p>
    <w:p w14:paraId="37BC84CA" w14:textId="65E940E2" w:rsidR="003125AD" w:rsidRPr="004506B2" w:rsidRDefault="003125AD" w:rsidP="001F05C3">
      <w:pPr>
        <w:pStyle w:val="ListParagraph"/>
        <w:numPr>
          <w:ilvl w:val="0"/>
          <w:numId w:val="40"/>
        </w:numPr>
        <w:jc w:val="both"/>
        <w:rPr>
          <w:rFonts w:ascii="Arial" w:eastAsia="MS Mincho" w:hAnsi="Arial"/>
          <w:sz w:val="20"/>
          <w:szCs w:val="24"/>
        </w:rPr>
      </w:pPr>
      <w:r w:rsidRPr="004506B2">
        <w:rPr>
          <w:rFonts w:ascii="Arial" w:eastAsia="MS Mincho" w:hAnsi="Arial"/>
          <w:sz w:val="20"/>
          <w:szCs w:val="24"/>
        </w:rPr>
        <w:t>C</w:t>
      </w:r>
      <w:r w:rsidR="000516C0" w:rsidRPr="004506B2">
        <w:rPr>
          <w:rFonts w:ascii="Arial" w:eastAsia="MS Mincho" w:hAnsi="Arial"/>
          <w:sz w:val="20"/>
          <w:szCs w:val="24"/>
        </w:rPr>
        <w:t>hannel State Information (C</w:t>
      </w:r>
      <w:r w:rsidRPr="004506B2">
        <w:rPr>
          <w:rFonts w:ascii="Arial" w:eastAsia="MS Mincho" w:hAnsi="Arial"/>
          <w:sz w:val="20"/>
          <w:szCs w:val="24"/>
        </w:rPr>
        <w:t>SI</w:t>
      </w:r>
      <w:r w:rsidR="000516C0" w:rsidRPr="004506B2">
        <w:rPr>
          <w:rFonts w:ascii="Arial" w:eastAsia="MS Mincho" w:hAnsi="Arial"/>
          <w:sz w:val="20"/>
          <w:szCs w:val="24"/>
        </w:rPr>
        <w:t>) Report (periodic</w:t>
      </w:r>
      <w:r w:rsidR="00675D71" w:rsidRPr="008A79BF">
        <w:rPr>
          <w:rFonts w:ascii="Arial" w:eastAsia="MS Mincho" w:hAnsi="Arial"/>
          <w:color w:val="000000" w:themeColor="text1"/>
          <w:sz w:val="20"/>
          <w:szCs w:val="24"/>
        </w:rPr>
        <w:t>/semi-persistent</w:t>
      </w:r>
      <w:r w:rsidR="000516C0" w:rsidRPr="004506B2">
        <w:rPr>
          <w:rFonts w:ascii="Arial" w:eastAsia="MS Mincho" w:hAnsi="Arial"/>
          <w:sz w:val="20"/>
          <w:szCs w:val="24"/>
        </w:rPr>
        <w:t>)</w:t>
      </w:r>
    </w:p>
    <w:p w14:paraId="563F164B" w14:textId="77777777" w:rsidR="001D3E45" w:rsidRPr="001F05C3" w:rsidRDefault="001D3E45" w:rsidP="001D3E45">
      <w:pPr>
        <w:pStyle w:val="ListParagraph"/>
        <w:jc w:val="both"/>
        <w:rPr>
          <w:rFonts w:ascii="Arial" w:eastAsia="MS Mincho" w:hAnsi="Arial"/>
          <w:szCs w:val="24"/>
        </w:rPr>
      </w:pPr>
    </w:p>
    <w:p w14:paraId="3C59AF25" w14:textId="62FAA937" w:rsidR="00715388" w:rsidRDefault="00846469" w:rsidP="00F15327">
      <w:pPr>
        <w:jc w:val="both"/>
        <w:rPr>
          <w:rFonts w:ascii="Arial" w:eastAsia="MS Mincho" w:hAnsi="Arial"/>
          <w:szCs w:val="24"/>
        </w:rPr>
      </w:pPr>
      <w:r>
        <w:rPr>
          <w:rFonts w:ascii="Arial" w:eastAsia="MS Mincho" w:hAnsi="Arial"/>
          <w:szCs w:val="24"/>
        </w:rPr>
        <w:t>3GPP 3</w:t>
      </w:r>
      <w:r w:rsidR="00F85304">
        <w:rPr>
          <w:rFonts w:ascii="Arial" w:eastAsia="MS Mincho" w:hAnsi="Arial"/>
          <w:szCs w:val="24"/>
        </w:rPr>
        <w:t>8</w:t>
      </w:r>
      <w:r>
        <w:rPr>
          <w:rFonts w:ascii="Arial" w:eastAsia="MS Mincho" w:hAnsi="Arial"/>
          <w:szCs w:val="24"/>
        </w:rPr>
        <w:t>.</w:t>
      </w:r>
      <w:r w:rsidR="00F7124F">
        <w:rPr>
          <w:rFonts w:ascii="Arial" w:eastAsia="MS Mincho" w:hAnsi="Arial"/>
          <w:szCs w:val="24"/>
        </w:rPr>
        <w:t>213</w:t>
      </w:r>
      <w:r>
        <w:rPr>
          <w:rFonts w:ascii="Arial" w:eastAsia="MS Mincho" w:hAnsi="Arial"/>
          <w:szCs w:val="24"/>
        </w:rPr>
        <w:t xml:space="preserve"> </w:t>
      </w:r>
      <w:r w:rsidR="00D744C2">
        <w:rPr>
          <w:rFonts w:ascii="Arial" w:eastAsia="MS Mincho" w:hAnsi="Arial"/>
          <w:szCs w:val="24"/>
        </w:rPr>
        <w:fldChar w:fldCharType="begin"/>
      </w:r>
      <w:r w:rsidR="00D744C2">
        <w:rPr>
          <w:rFonts w:ascii="Arial" w:eastAsia="MS Mincho" w:hAnsi="Arial"/>
          <w:szCs w:val="24"/>
        </w:rPr>
        <w:instrText xml:space="preserve"> REF _Ref523954656 \r \h </w:instrText>
      </w:r>
      <w:r w:rsidR="00D744C2">
        <w:rPr>
          <w:rFonts w:ascii="Arial" w:eastAsia="MS Mincho" w:hAnsi="Arial"/>
          <w:szCs w:val="24"/>
        </w:rPr>
      </w:r>
      <w:r w:rsidR="00D744C2">
        <w:rPr>
          <w:rFonts w:ascii="Arial" w:eastAsia="MS Mincho" w:hAnsi="Arial"/>
          <w:szCs w:val="24"/>
        </w:rPr>
        <w:fldChar w:fldCharType="separate"/>
      </w:r>
      <w:r w:rsidR="00F454AB">
        <w:rPr>
          <w:rFonts w:ascii="Arial" w:eastAsia="MS Mincho" w:hAnsi="Arial"/>
          <w:szCs w:val="24"/>
        </w:rPr>
        <w:t>[1]</w:t>
      </w:r>
      <w:r w:rsidR="00D744C2">
        <w:rPr>
          <w:rFonts w:ascii="Arial" w:eastAsia="MS Mincho" w:hAnsi="Arial"/>
          <w:szCs w:val="24"/>
        </w:rPr>
        <w:fldChar w:fldCharType="end"/>
      </w:r>
      <w:r w:rsidR="00D744C2">
        <w:rPr>
          <w:rFonts w:ascii="Arial" w:eastAsia="MS Mincho" w:hAnsi="Arial"/>
          <w:szCs w:val="24"/>
        </w:rPr>
        <w:t xml:space="preserve"> </w:t>
      </w:r>
      <w:r>
        <w:rPr>
          <w:rFonts w:ascii="Arial" w:eastAsia="MS Mincho" w:hAnsi="Arial"/>
          <w:szCs w:val="24"/>
        </w:rPr>
        <w:t>mentions multiple PUCCH formats for carrying SR, HARQ Ack/Nack, CSI Re</w:t>
      </w:r>
      <w:r w:rsidR="00340DAF">
        <w:rPr>
          <w:rFonts w:ascii="Arial" w:eastAsia="MS Mincho" w:hAnsi="Arial"/>
          <w:szCs w:val="24"/>
        </w:rPr>
        <w:t xml:space="preserve">port or a combination of </w:t>
      </w:r>
      <w:r>
        <w:rPr>
          <w:rFonts w:ascii="Arial" w:eastAsia="MS Mincho" w:hAnsi="Arial"/>
          <w:szCs w:val="24"/>
        </w:rPr>
        <w:t xml:space="preserve">these information. </w:t>
      </w:r>
      <w:r w:rsidR="00943BB1">
        <w:rPr>
          <w:rFonts w:ascii="Arial" w:eastAsia="MS Mincho" w:hAnsi="Arial"/>
          <w:szCs w:val="24"/>
        </w:rPr>
        <w:t xml:space="preserve">The size of the UCI associated also varies from one format to another. </w:t>
      </w:r>
      <w:r w:rsidR="00340DAF">
        <w:rPr>
          <w:rFonts w:ascii="Arial" w:eastAsia="MS Mincho" w:hAnsi="Arial"/>
          <w:szCs w:val="24"/>
        </w:rPr>
        <w:t xml:space="preserve">In NR-U, UE and gNB </w:t>
      </w:r>
      <w:r w:rsidR="00715388">
        <w:rPr>
          <w:rFonts w:ascii="Arial" w:eastAsia="MS Mincho" w:hAnsi="Arial"/>
          <w:szCs w:val="24"/>
        </w:rPr>
        <w:t xml:space="preserve">needs to perform LBT and CAPC for transmission over </w:t>
      </w:r>
      <w:r w:rsidR="007A033E">
        <w:rPr>
          <w:rFonts w:ascii="Arial" w:eastAsia="MS Mincho" w:hAnsi="Arial"/>
          <w:szCs w:val="24"/>
        </w:rPr>
        <w:t>PUCCH</w:t>
      </w:r>
      <w:r w:rsidR="00715388">
        <w:rPr>
          <w:rFonts w:ascii="Arial" w:eastAsia="MS Mincho" w:hAnsi="Arial"/>
          <w:szCs w:val="24"/>
        </w:rPr>
        <w:t xml:space="preserve">. Thus, suitable LBT mechanism and efficient CAPC determination needs to be performed for </w:t>
      </w:r>
      <w:r w:rsidR="007A033E">
        <w:rPr>
          <w:rFonts w:ascii="Arial" w:eastAsia="MS Mincho" w:hAnsi="Arial"/>
          <w:szCs w:val="24"/>
        </w:rPr>
        <w:t>PUCCH</w:t>
      </w:r>
      <w:r w:rsidR="00715388">
        <w:rPr>
          <w:rFonts w:ascii="Arial" w:eastAsia="MS Mincho" w:hAnsi="Arial"/>
          <w:szCs w:val="24"/>
        </w:rPr>
        <w:t xml:space="preserve"> in NR-U.</w:t>
      </w:r>
    </w:p>
    <w:p w14:paraId="57A0FC07" w14:textId="601BAEB9" w:rsidR="00715388" w:rsidRDefault="00715388" w:rsidP="00F15327">
      <w:pPr>
        <w:jc w:val="both"/>
        <w:rPr>
          <w:rFonts w:ascii="Arial" w:eastAsia="MS Mincho" w:hAnsi="Arial"/>
          <w:szCs w:val="24"/>
        </w:rPr>
      </w:pPr>
      <w:r w:rsidRPr="004262F6">
        <w:rPr>
          <w:rFonts w:ascii="Arial" w:eastAsia="MS Mincho" w:hAnsi="Arial"/>
          <w:b/>
          <w:szCs w:val="24"/>
        </w:rPr>
        <w:t xml:space="preserve">Observation 1: </w:t>
      </w:r>
      <w:r w:rsidR="007A033E">
        <w:rPr>
          <w:rFonts w:ascii="Arial" w:eastAsia="MS Mincho" w:hAnsi="Arial"/>
          <w:b/>
          <w:szCs w:val="24"/>
        </w:rPr>
        <w:t>UE needs to perform s</w:t>
      </w:r>
      <w:r w:rsidRPr="00715388">
        <w:rPr>
          <w:rFonts w:ascii="Arial" w:eastAsia="MS Mincho" w:hAnsi="Arial"/>
          <w:b/>
          <w:szCs w:val="24"/>
        </w:rPr>
        <w:t xml:space="preserve">uitable LBT mechanism and </w:t>
      </w:r>
      <w:r w:rsidR="002A1933">
        <w:rPr>
          <w:rFonts w:ascii="Arial" w:eastAsia="MS Mincho" w:hAnsi="Arial"/>
          <w:b/>
          <w:szCs w:val="24"/>
        </w:rPr>
        <w:t xml:space="preserve">for category 4 LBT </w:t>
      </w:r>
      <w:r w:rsidR="007A033E">
        <w:rPr>
          <w:rFonts w:ascii="Arial" w:eastAsia="MS Mincho" w:hAnsi="Arial"/>
          <w:b/>
          <w:szCs w:val="24"/>
        </w:rPr>
        <w:t xml:space="preserve">determine </w:t>
      </w:r>
      <w:r w:rsidRPr="00715388">
        <w:rPr>
          <w:rFonts w:ascii="Arial" w:eastAsia="MS Mincho" w:hAnsi="Arial"/>
          <w:b/>
          <w:szCs w:val="24"/>
        </w:rPr>
        <w:t xml:space="preserve">CAPC for </w:t>
      </w:r>
      <w:r w:rsidR="007A033E">
        <w:rPr>
          <w:rFonts w:ascii="Arial" w:eastAsia="MS Mincho" w:hAnsi="Arial"/>
          <w:b/>
          <w:szCs w:val="24"/>
        </w:rPr>
        <w:t>transmission over PUCCH</w:t>
      </w:r>
      <w:r>
        <w:rPr>
          <w:rFonts w:ascii="Arial" w:eastAsia="MS Mincho" w:hAnsi="Arial"/>
          <w:b/>
          <w:szCs w:val="24"/>
        </w:rPr>
        <w:t xml:space="preserve"> in NR-U</w:t>
      </w:r>
      <w:r w:rsidR="00182D11">
        <w:rPr>
          <w:rFonts w:ascii="Arial" w:eastAsia="MS Mincho" w:hAnsi="Arial"/>
          <w:b/>
          <w:szCs w:val="24"/>
        </w:rPr>
        <w:t>.</w:t>
      </w:r>
    </w:p>
    <w:p w14:paraId="55F16D5C" w14:textId="77777777" w:rsidR="004A2EB4" w:rsidRDefault="004A2EB4" w:rsidP="004A2EB4">
      <w:pPr>
        <w:jc w:val="both"/>
        <w:rPr>
          <w:rFonts w:ascii="Arial" w:eastAsia="MS Mincho" w:hAnsi="Arial"/>
        </w:rPr>
      </w:pPr>
      <w:r w:rsidRPr="004A2EB4">
        <w:rPr>
          <w:rFonts w:ascii="Arial" w:eastAsia="MS Mincho" w:hAnsi="Arial"/>
        </w:rPr>
        <w:t>Based on th</w:t>
      </w:r>
      <w:r w:rsidR="00E77CFC">
        <w:rPr>
          <w:rFonts w:ascii="Arial" w:eastAsia="MS Mincho" w:hAnsi="Arial"/>
        </w:rPr>
        <w:t>is</w:t>
      </w:r>
      <w:r w:rsidRPr="004A2EB4">
        <w:rPr>
          <w:rFonts w:ascii="Arial" w:eastAsia="MS Mincho" w:hAnsi="Arial"/>
        </w:rPr>
        <w:t xml:space="preserve"> observation, we would like to introduce suitable LBT mechanisms and methods for determining CAPC for </w:t>
      </w:r>
      <w:r w:rsidR="007A033E">
        <w:rPr>
          <w:rFonts w:ascii="Arial" w:eastAsia="MS Mincho" w:hAnsi="Arial"/>
        </w:rPr>
        <w:t>PUCCH transmission in</w:t>
      </w:r>
      <w:r w:rsidRPr="004A2EB4">
        <w:rPr>
          <w:rFonts w:ascii="Arial" w:eastAsia="MS Mincho" w:hAnsi="Arial"/>
        </w:rPr>
        <w:t xml:space="preserve"> NR-U.   </w:t>
      </w:r>
    </w:p>
    <w:p w14:paraId="29FD53F1" w14:textId="77777777" w:rsidR="005F716B" w:rsidRDefault="005F716B" w:rsidP="006C0DB2">
      <w:pPr>
        <w:jc w:val="center"/>
        <w:rPr>
          <w:rFonts w:ascii="Arial" w:eastAsia="MS Mincho" w:hAnsi="Arial"/>
          <w:b/>
          <w:szCs w:val="24"/>
        </w:rPr>
      </w:pPr>
    </w:p>
    <w:p w14:paraId="7689FF24" w14:textId="77777777" w:rsidR="00265364" w:rsidRDefault="00265364" w:rsidP="00265364">
      <w:pPr>
        <w:pStyle w:val="Heading1"/>
        <w:pBdr>
          <w:top w:val="single" w:sz="12" w:space="0" w:color="auto"/>
        </w:pBdr>
        <w:rPr>
          <w:lang w:val="en-US" w:eastAsia="ko-KR"/>
        </w:rPr>
      </w:pPr>
      <w:r>
        <w:rPr>
          <w:lang w:eastAsia="ko-KR"/>
        </w:rPr>
        <w:t>3</w:t>
      </w:r>
      <w:r>
        <w:rPr>
          <w:lang w:val="en-US" w:eastAsia="ko-KR"/>
        </w:rPr>
        <w:t xml:space="preserve"> </w:t>
      </w:r>
      <w:r w:rsidR="00E979DB">
        <w:rPr>
          <w:lang w:val="en-US" w:eastAsia="ko-KR"/>
        </w:rPr>
        <w:t xml:space="preserve">LBT and CAPC for </w:t>
      </w:r>
      <w:r w:rsidR="000516C0">
        <w:rPr>
          <w:lang w:val="en-US" w:eastAsia="ko-KR"/>
        </w:rPr>
        <w:t>PUCCH</w:t>
      </w:r>
    </w:p>
    <w:p w14:paraId="270E09EE" w14:textId="77777777" w:rsidR="006B0F4F" w:rsidRDefault="006B0F4F" w:rsidP="00033998">
      <w:pPr>
        <w:pStyle w:val="Doc-text2"/>
        <w:tabs>
          <w:tab w:val="left" w:pos="340"/>
        </w:tabs>
        <w:ind w:left="720" w:firstLine="0"/>
        <w:rPr>
          <w:b/>
        </w:rPr>
      </w:pPr>
    </w:p>
    <w:p w14:paraId="609FC10E" w14:textId="77777777" w:rsidR="00F01CD6" w:rsidRDefault="00F01CD6" w:rsidP="00EC2466">
      <w:pPr>
        <w:pStyle w:val="Doc-text2"/>
        <w:tabs>
          <w:tab w:val="left" w:pos="340"/>
        </w:tabs>
        <w:ind w:left="0" w:firstLine="0"/>
        <w:rPr>
          <w:rFonts w:cs="Arial"/>
          <w:lang w:val="en-US" w:eastAsia="ko-KR"/>
        </w:rPr>
      </w:pPr>
      <w:r>
        <w:rPr>
          <w:rFonts w:cs="Arial"/>
          <w:lang w:val="en-US" w:eastAsia="ko-KR"/>
        </w:rPr>
        <w:t xml:space="preserve">In this </w:t>
      </w:r>
      <w:r w:rsidR="00EA23A4">
        <w:rPr>
          <w:rFonts w:cs="Arial"/>
          <w:lang w:val="en-US" w:eastAsia="ko-KR"/>
        </w:rPr>
        <w:t>section</w:t>
      </w:r>
      <w:r>
        <w:rPr>
          <w:rFonts w:cs="Arial"/>
          <w:lang w:val="en-US" w:eastAsia="ko-KR"/>
        </w:rPr>
        <w:t xml:space="preserve"> we </w:t>
      </w:r>
      <w:r w:rsidR="008F2DE4">
        <w:rPr>
          <w:rFonts w:cs="Arial"/>
          <w:lang w:val="en-US" w:eastAsia="ko-KR"/>
        </w:rPr>
        <w:t>will</w:t>
      </w:r>
      <w:r>
        <w:rPr>
          <w:rFonts w:cs="Arial"/>
          <w:lang w:val="en-US" w:eastAsia="ko-KR"/>
        </w:rPr>
        <w:t xml:space="preserve"> first design an approach to determine the LBT type for </w:t>
      </w:r>
      <w:r w:rsidR="00EA23A4">
        <w:rPr>
          <w:rFonts w:cs="Arial"/>
          <w:lang w:val="en-US" w:eastAsia="ko-KR"/>
        </w:rPr>
        <w:t>PUCCH</w:t>
      </w:r>
      <w:r>
        <w:rPr>
          <w:rFonts w:cs="Arial"/>
          <w:lang w:val="en-US" w:eastAsia="ko-KR"/>
        </w:rPr>
        <w:t xml:space="preserve"> and subsequently estimate the CAPC of the </w:t>
      </w:r>
      <w:r w:rsidR="00EA23A4">
        <w:rPr>
          <w:rFonts w:cs="Arial"/>
          <w:lang w:val="en-US" w:eastAsia="ko-KR"/>
        </w:rPr>
        <w:t>PUCCH</w:t>
      </w:r>
      <w:r>
        <w:rPr>
          <w:rFonts w:cs="Arial"/>
          <w:lang w:val="en-US" w:eastAsia="ko-KR"/>
        </w:rPr>
        <w:t xml:space="preserve">. </w:t>
      </w:r>
    </w:p>
    <w:p w14:paraId="6BBE2EDE" w14:textId="77777777" w:rsidR="00F01CD6" w:rsidRDefault="00F01CD6" w:rsidP="00EC2466">
      <w:pPr>
        <w:pStyle w:val="Doc-text2"/>
        <w:tabs>
          <w:tab w:val="left" w:pos="340"/>
        </w:tabs>
        <w:ind w:left="0" w:firstLine="0"/>
        <w:rPr>
          <w:rFonts w:cs="Arial"/>
          <w:lang w:val="en-US" w:eastAsia="ko-KR"/>
        </w:rPr>
      </w:pPr>
    </w:p>
    <w:p w14:paraId="7A18F35B" w14:textId="77777777" w:rsidR="00800157" w:rsidRDefault="00800157" w:rsidP="00800157">
      <w:pPr>
        <w:pStyle w:val="Heading2"/>
        <w:rPr>
          <w:lang w:val="en-US" w:eastAsia="ko-KR"/>
        </w:rPr>
      </w:pPr>
      <w:r>
        <w:rPr>
          <w:lang w:val="en-US" w:eastAsia="ko-KR"/>
        </w:rPr>
        <w:t xml:space="preserve">3.1 </w:t>
      </w:r>
      <w:r w:rsidR="007833FE">
        <w:rPr>
          <w:lang w:val="en-US" w:eastAsia="ko-KR"/>
        </w:rPr>
        <w:t xml:space="preserve">LBT for </w:t>
      </w:r>
      <w:r w:rsidR="00D548A7">
        <w:rPr>
          <w:lang w:val="en-US" w:eastAsia="ko-KR"/>
        </w:rPr>
        <w:t>PUCCH</w:t>
      </w:r>
      <w:r w:rsidR="007833FE">
        <w:rPr>
          <w:lang w:val="en-US" w:eastAsia="ko-KR"/>
        </w:rPr>
        <w:t xml:space="preserve"> in NR-U</w:t>
      </w:r>
    </w:p>
    <w:p w14:paraId="2A3CDBE0" w14:textId="554CB564" w:rsidR="00800157" w:rsidRDefault="00D548A7" w:rsidP="00F15327">
      <w:pPr>
        <w:jc w:val="both"/>
        <w:rPr>
          <w:rFonts w:ascii="Arial" w:eastAsia="MS Mincho" w:hAnsi="Arial"/>
          <w:szCs w:val="24"/>
        </w:rPr>
      </w:pPr>
      <w:r>
        <w:rPr>
          <w:rFonts w:ascii="Arial" w:eastAsia="MS Mincho" w:hAnsi="Arial"/>
          <w:szCs w:val="24"/>
        </w:rPr>
        <w:t>L</w:t>
      </w:r>
      <w:r w:rsidR="00C67955" w:rsidRPr="00C67955">
        <w:rPr>
          <w:rFonts w:ascii="Arial" w:eastAsia="MS Mincho" w:hAnsi="Arial"/>
          <w:szCs w:val="24"/>
        </w:rPr>
        <w:t xml:space="preserve">isten-before-talk (LBT) </w:t>
      </w:r>
      <w:r w:rsidR="00EF4811">
        <w:rPr>
          <w:rFonts w:ascii="Arial" w:eastAsia="MS Mincho" w:hAnsi="Arial"/>
          <w:szCs w:val="24"/>
        </w:rPr>
        <w:fldChar w:fldCharType="begin"/>
      </w:r>
      <w:r w:rsidR="00EF4811">
        <w:rPr>
          <w:rFonts w:ascii="Arial" w:eastAsia="MS Mincho" w:hAnsi="Arial"/>
          <w:szCs w:val="24"/>
        </w:rPr>
        <w:instrText xml:space="preserve"> REF _Ref523954656 \r \h </w:instrText>
      </w:r>
      <w:r w:rsidR="00EF4811">
        <w:rPr>
          <w:rFonts w:ascii="Arial" w:eastAsia="MS Mincho" w:hAnsi="Arial"/>
          <w:szCs w:val="24"/>
        </w:rPr>
      </w:r>
      <w:r w:rsidR="00EF4811">
        <w:rPr>
          <w:rFonts w:ascii="Arial" w:eastAsia="MS Mincho" w:hAnsi="Arial"/>
          <w:szCs w:val="24"/>
        </w:rPr>
        <w:fldChar w:fldCharType="separate"/>
      </w:r>
      <w:r w:rsidR="00F454AB">
        <w:rPr>
          <w:rFonts w:ascii="Arial" w:eastAsia="MS Mincho" w:hAnsi="Arial"/>
          <w:szCs w:val="24"/>
        </w:rPr>
        <w:t>[1]</w:t>
      </w:r>
      <w:r w:rsidR="00EF4811">
        <w:rPr>
          <w:rFonts w:ascii="Arial" w:eastAsia="MS Mincho" w:hAnsi="Arial"/>
          <w:szCs w:val="24"/>
        </w:rPr>
        <w:fldChar w:fldCharType="end"/>
      </w:r>
      <w:r w:rsidR="00EF4811">
        <w:rPr>
          <w:rFonts w:ascii="Arial" w:eastAsia="MS Mincho" w:hAnsi="Arial"/>
          <w:szCs w:val="24"/>
        </w:rPr>
        <w:t xml:space="preserve"> </w:t>
      </w:r>
      <w:r w:rsidR="00C67955" w:rsidRPr="00C67955">
        <w:rPr>
          <w:rFonts w:ascii="Arial" w:eastAsia="MS Mincho" w:hAnsi="Arial"/>
          <w:szCs w:val="24"/>
        </w:rPr>
        <w:t>is defined as a mechanism</w:t>
      </w:r>
      <w:r w:rsidR="00636519">
        <w:rPr>
          <w:rFonts w:ascii="Arial" w:eastAsia="MS Mincho" w:hAnsi="Arial"/>
          <w:szCs w:val="24"/>
        </w:rPr>
        <w:t>, using</w:t>
      </w:r>
      <w:r w:rsidR="00C67955" w:rsidRPr="00C67955">
        <w:rPr>
          <w:rFonts w:ascii="Arial" w:eastAsia="MS Mincho" w:hAnsi="Arial"/>
          <w:szCs w:val="24"/>
        </w:rPr>
        <w:t xml:space="preserve"> which an equipment applies a clear channel assessment (CCA) check before using the channel. </w:t>
      </w:r>
      <w:r w:rsidR="00A010B6">
        <w:rPr>
          <w:rFonts w:ascii="Arial" w:eastAsia="MS Mincho" w:hAnsi="Arial"/>
          <w:szCs w:val="24"/>
        </w:rPr>
        <w:t>While LBT for DL and UL data transmission are largely discussed in 3GPP</w:t>
      </w:r>
      <w:r w:rsidR="00877435">
        <w:rPr>
          <w:rFonts w:ascii="Arial" w:eastAsia="MS Mincho" w:hAnsi="Arial"/>
          <w:szCs w:val="24"/>
        </w:rPr>
        <w:t xml:space="preserve">, LBT for PUCCH </w:t>
      </w:r>
      <w:r w:rsidR="00A010B6">
        <w:rPr>
          <w:rFonts w:ascii="Arial" w:eastAsia="MS Mincho" w:hAnsi="Arial"/>
          <w:szCs w:val="24"/>
        </w:rPr>
        <w:t xml:space="preserve">is not </w:t>
      </w:r>
      <w:r w:rsidR="00877435">
        <w:rPr>
          <w:rFonts w:ascii="Arial" w:eastAsia="MS Mincho" w:hAnsi="Arial"/>
          <w:szCs w:val="24"/>
        </w:rPr>
        <w:t xml:space="preserve">yet </w:t>
      </w:r>
      <w:r w:rsidR="00A010B6">
        <w:rPr>
          <w:rFonts w:ascii="Arial" w:eastAsia="MS Mincho" w:hAnsi="Arial"/>
          <w:szCs w:val="24"/>
        </w:rPr>
        <w:t xml:space="preserve">discussed. Thus, we </w:t>
      </w:r>
      <w:r w:rsidR="004A2EB4">
        <w:rPr>
          <w:rFonts w:ascii="Arial" w:eastAsia="MS Mincho" w:hAnsi="Arial"/>
          <w:szCs w:val="24"/>
        </w:rPr>
        <w:t>observe that there is an impending need for suitable selection of LBT for different messages involved in the random access process.</w:t>
      </w:r>
    </w:p>
    <w:p w14:paraId="7BCBF6EA" w14:textId="6D06F574" w:rsidR="00340DAF" w:rsidRDefault="00340DAF" w:rsidP="00340DAF">
      <w:pPr>
        <w:jc w:val="both"/>
        <w:rPr>
          <w:rFonts w:ascii="Arial" w:eastAsia="MS Mincho" w:hAnsi="Arial"/>
          <w:szCs w:val="24"/>
        </w:rPr>
      </w:pPr>
      <w:r>
        <w:rPr>
          <w:rFonts w:ascii="Arial" w:eastAsia="MS Mincho" w:hAnsi="Arial"/>
          <w:szCs w:val="24"/>
        </w:rPr>
        <w:t xml:space="preserve">As mentioned before in Section 2, PUCCH typically carries SR, HARQ Ack/Nack, CSI or any combination of these information. Depending on the size of PUCCH (number of </w:t>
      </w:r>
      <w:r w:rsidR="00F7124F">
        <w:rPr>
          <w:rFonts w:ascii="Arial" w:eastAsia="MS Mincho" w:hAnsi="Arial"/>
          <w:szCs w:val="24"/>
        </w:rPr>
        <w:t xml:space="preserve">OFDMA </w:t>
      </w:r>
      <w:r>
        <w:rPr>
          <w:rFonts w:ascii="Arial" w:eastAsia="MS Mincho" w:hAnsi="Arial"/>
          <w:szCs w:val="24"/>
        </w:rPr>
        <w:t xml:space="preserve">symbols) and the size of Uplink Control Information (UCI) carried, 3GPP 38.300 </w:t>
      </w:r>
      <w:r w:rsidR="00F454AB">
        <w:rPr>
          <w:rFonts w:ascii="Arial" w:eastAsia="MS Mincho" w:hAnsi="Arial"/>
          <w:szCs w:val="24"/>
        </w:rPr>
        <w:fldChar w:fldCharType="begin"/>
      </w:r>
      <w:r w:rsidR="00F454AB">
        <w:rPr>
          <w:rFonts w:ascii="Arial" w:eastAsia="MS Mincho" w:hAnsi="Arial"/>
          <w:szCs w:val="24"/>
        </w:rPr>
        <w:instrText xml:space="preserve"> REF _Ref524616147 \r \h </w:instrText>
      </w:r>
      <w:r w:rsidR="00F454AB">
        <w:rPr>
          <w:rFonts w:ascii="Arial" w:eastAsia="MS Mincho" w:hAnsi="Arial"/>
          <w:szCs w:val="24"/>
        </w:rPr>
      </w:r>
      <w:r w:rsidR="00F454AB">
        <w:rPr>
          <w:rFonts w:ascii="Arial" w:eastAsia="MS Mincho" w:hAnsi="Arial"/>
          <w:szCs w:val="24"/>
        </w:rPr>
        <w:fldChar w:fldCharType="separate"/>
      </w:r>
      <w:r w:rsidR="00F454AB">
        <w:rPr>
          <w:rFonts w:ascii="Arial" w:eastAsia="MS Mincho" w:hAnsi="Arial"/>
          <w:szCs w:val="24"/>
        </w:rPr>
        <w:t>[2]</w:t>
      </w:r>
      <w:r w:rsidR="00F454AB">
        <w:rPr>
          <w:rFonts w:ascii="Arial" w:eastAsia="MS Mincho" w:hAnsi="Arial"/>
          <w:szCs w:val="24"/>
        </w:rPr>
        <w:fldChar w:fldCharType="end"/>
      </w:r>
      <w:r w:rsidR="00F454AB">
        <w:rPr>
          <w:rFonts w:ascii="Arial" w:eastAsia="MS Mincho" w:hAnsi="Arial"/>
          <w:szCs w:val="24"/>
        </w:rPr>
        <w:t xml:space="preserve"> </w:t>
      </w:r>
      <w:r w:rsidR="00C11911">
        <w:rPr>
          <w:rFonts w:ascii="Arial" w:eastAsia="MS Mincho" w:hAnsi="Arial"/>
          <w:szCs w:val="24"/>
        </w:rPr>
        <w:t xml:space="preserve">and 38.213 </w:t>
      </w:r>
      <w:r w:rsidR="00F454AB">
        <w:rPr>
          <w:rFonts w:ascii="Arial" w:eastAsia="MS Mincho" w:hAnsi="Arial"/>
          <w:szCs w:val="24"/>
        </w:rPr>
        <w:fldChar w:fldCharType="begin"/>
      </w:r>
      <w:r w:rsidR="00F454AB">
        <w:rPr>
          <w:rFonts w:ascii="Arial" w:eastAsia="MS Mincho" w:hAnsi="Arial"/>
          <w:szCs w:val="24"/>
        </w:rPr>
        <w:instrText xml:space="preserve"> REF _Ref523954656 \r \h </w:instrText>
      </w:r>
      <w:r w:rsidR="00F454AB">
        <w:rPr>
          <w:rFonts w:ascii="Arial" w:eastAsia="MS Mincho" w:hAnsi="Arial"/>
          <w:szCs w:val="24"/>
        </w:rPr>
      </w:r>
      <w:r w:rsidR="00F454AB">
        <w:rPr>
          <w:rFonts w:ascii="Arial" w:eastAsia="MS Mincho" w:hAnsi="Arial"/>
          <w:szCs w:val="24"/>
        </w:rPr>
        <w:fldChar w:fldCharType="separate"/>
      </w:r>
      <w:r w:rsidR="00F454AB">
        <w:rPr>
          <w:rFonts w:ascii="Arial" w:eastAsia="MS Mincho" w:hAnsi="Arial"/>
          <w:szCs w:val="24"/>
        </w:rPr>
        <w:t>[1]</w:t>
      </w:r>
      <w:r w:rsidR="00F454AB">
        <w:rPr>
          <w:rFonts w:ascii="Arial" w:eastAsia="MS Mincho" w:hAnsi="Arial"/>
          <w:szCs w:val="24"/>
        </w:rPr>
        <w:fldChar w:fldCharType="end"/>
      </w:r>
      <w:r w:rsidR="00F454AB">
        <w:rPr>
          <w:rFonts w:ascii="Arial" w:eastAsia="MS Mincho" w:hAnsi="Arial"/>
          <w:szCs w:val="24"/>
        </w:rPr>
        <w:t xml:space="preserve"> </w:t>
      </w:r>
      <w:r>
        <w:rPr>
          <w:rFonts w:ascii="Arial" w:eastAsia="MS Mincho" w:hAnsi="Arial"/>
          <w:szCs w:val="24"/>
        </w:rPr>
        <w:t xml:space="preserve">has mentioned different formats of PUCCH. Naturally, depending on the different formats and UCI size, the LBT and CAPC for PUCCH could be different. </w:t>
      </w:r>
    </w:p>
    <w:p w14:paraId="5ACC6757" w14:textId="77777777" w:rsidR="00340DAF" w:rsidRDefault="00340DAF" w:rsidP="00340DAF">
      <w:pPr>
        <w:jc w:val="both"/>
        <w:rPr>
          <w:rFonts w:ascii="Arial" w:eastAsia="MS Mincho" w:hAnsi="Arial"/>
          <w:szCs w:val="24"/>
        </w:rPr>
      </w:pPr>
    </w:p>
    <w:p w14:paraId="6EA56A04" w14:textId="2DA465D6" w:rsidR="00340DAF" w:rsidRDefault="00340DAF" w:rsidP="00340DAF">
      <w:pPr>
        <w:jc w:val="both"/>
        <w:rPr>
          <w:rFonts w:ascii="Arial" w:eastAsia="MS Mincho" w:hAnsi="Arial"/>
          <w:b/>
          <w:szCs w:val="24"/>
        </w:rPr>
      </w:pPr>
      <w:r>
        <w:rPr>
          <w:rFonts w:ascii="Arial" w:eastAsia="MS Mincho" w:hAnsi="Arial"/>
          <w:b/>
          <w:szCs w:val="24"/>
        </w:rPr>
        <w:lastRenderedPageBreak/>
        <w:t xml:space="preserve">Proposal 1: LBT </w:t>
      </w:r>
      <w:r w:rsidR="0083013A">
        <w:rPr>
          <w:rFonts w:ascii="Arial" w:eastAsia="MS Mincho" w:hAnsi="Arial"/>
          <w:b/>
          <w:szCs w:val="24"/>
        </w:rPr>
        <w:t xml:space="preserve">type </w:t>
      </w:r>
      <w:r>
        <w:rPr>
          <w:rFonts w:ascii="Arial" w:eastAsia="MS Mincho" w:hAnsi="Arial"/>
          <w:b/>
          <w:szCs w:val="24"/>
        </w:rPr>
        <w:t>for PUCCH message transmissions should be based on the PUCCH format. The final details of LBT parameters (e.g. MCOT) should be decided by RAN 1.</w:t>
      </w:r>
    </w:p>
    <w:p w14:paraId="5AE10D7E" w14:textId="77777777" w:rsidR="00340DAF" w:rsidRDefault="00340DAF" w:rsidP="00877435">
      <w:pPr>
        <w:jc w:val="both"/>
        <w:rPr>
          <w:rFonts w:ascii="Arial" w:eastAsia="MS Mincho" w:hAnsi="Arial"/>
          <w:szCs w:val="24"/>
        </w:rPr>
      </w:pPr>
    </w:p>
    <w:p w14:paraId="06CF864D" w14:textId="3B2CB5A3" w:rsidR="00970FCB" w:rsidRDefault="008F2DE4" w:rsidP="00877435">
      <w:pPr>
        <w:jc w:val="both"/>
        <w:rPr>
          <w:rFonts w:ascii="Arial" w:eastAsia="MS Mincho" w:hAnsi="Arial"/>
          <w:szCs w:val="24"/>
        </w:rPr>
      </w:pPr>
      <w:r>
        <w:rPr>
          <w:rFonts w:ascii="Arial" w:eastAsia="MS Mincho" w:hAnsi="Arial"/>
          <w:szCs w:val="24"/>
        </w:rPr>
        <w:t>A</w:t>
      </w:r>
      <w:r w:rsidR="00877435">
        <w:rPr>
          <w:rFonts w:ascii="Arial" w:eastAsia="MS Mincho" w:hAnsi="Arial"/>
          <w:szCs w:val="24"/>
        </w:rPr>
        <w:t xml:space="preserve">mong all </w:t>
      </w:r>
      <w:r w:rsidR="009F30A9">
        <w:rPr>
          <w:rFonts w:ascii="Arial" w:eastAsia="MS Mincho" w:hAnsi="Arial"/>
          <w:szCs w:val="24"/>
        </w:rPr>
        <w:t xml:space="preserve">LBT types, category 4 LBT scheme </w:t>
      </w:r>
      <w:r w:rsidR="00943BB1">
        <w:rPr>
          <w:rFonts w:ascii="Arial" w:eastAsia="MS Mincho" w:hAnsi="Arial"/>
          <w:szCs w:val="24"/>
        </w:rPr>
        <w:t>is expected to provide</w:t>
      </w:r>
      <w:r w:rsidR="009F30A9">
        <w:rPr>
          <w:rFonts w:ascii="Arial" w:eastAsia="MS Mincho" w:hAnsi="Arial"/>
          <w:szCs w:val="24"/>
        </w:rPr>
        <w:t xml:space="preserve"> efficient contention resolution, while ensuring fairness with </w:t>
      </w:r>
      <w:r w:rsidR="004A7B06">
        <w:rPr>
          <w:rFonts w:ascii="Arial" w:eastAsia="MS Mincho" w:hAnsi="Arial"/>
          <w:szCs w:val="24"/>
        </w:rPr>
        <w:t>WiFi</w:t>
      </w:r>
      <w:r w:rsidR="004F0D46">
        <w:rPr>
          <w:rFonts w:ascii="Arial" w:eastAsia="MS Mincho" w:hAnsi="Arial"/>
          <w:szCs w:val="24"/>
        </w:rPr>
        <w:t xml:space="preserve"> </w:t>
      </w:r>
      <w:r w:rsidR="004F0D46">
        <w:rPr>
          <w:rFonts w:ascii="Arial" w:eastAsia="MS Mincho" w:hAnsi="Arial"/>
          <w:szCs w:val="24"/>
        </w:rPr>
        <w:fldChar w:fldCharType="begin"/>
      </w:r>
      <w:r w:rsidR="004F0D46">
        <w:rPr>
          <w:rFonts w:ascii="Arial" w:eastAsia="MS Mincho" w:hAnsi="Arial"/>
          <w:szCs w:val="24"/>
        </w:rPr>
        <w:instrText xml:space="preserve"> REF _Ref524616217 \r \h </w:instrText>
      </w:r>
      <w:r w:rsidR="004F0D46">
        <w:rPr>
          <w:rFonts w:ascii="Arial" w:eastAsia="MS Mincho" w:hAnsi="Arial"/>
          <w:szCs w:val="24"/>
        </w:rPr>
      </w:r>
      <w:r w:rsidR="004F0D46">
        <w:rPr>
          <w:rFonts w:ascii="Arial" w:eastAsia="MS Mincho" w:hAnsi="Arial"/>
          <w:szCs w:val="24"/>
        </w:rPr>
        <w:fldChar w:fldCharType="separate"/>
      </w:r>
      <w:r w:rsidR="004F0D46">
        <w:rPr>
          <w:rFonts w:ascii="Arial" w:eastAsia="MS Mincho" w:hAnsi="Arial"/>
          <w:szCs w:val="24"/>
        </w:rPr>
        <w:t>[3]</w:t>
      </w:r>
      <w:r w:rsidR="004F0D46">
        <w:rPr>
          <w:rFonts w:ascii="Arial" w:eastAsia="MS Mincho" w:hAnsi="Arial"/>
          <w:szCs w:val="24"/>
        </w:rPr>
        <w:fldChar w:fldCharType="end"/>
      </w:r>
      <w:r w:rsidR="004A7B06">
        <w:rPr>
          <w:rFonts w:ascii="Arial" w:eastAsia="MS Mincho" w:hAnsi="Arial"/>
          <w:szCs w:val="24"/>
        </w:rPr>
        <w:t xml:space="preserve">. Thus, in NR-U </w:t>
      </w:r>
      <w:r w:rsidR="00877435">
        <w:rPr>
          <w:rFonts w:ascii="Arial" w:eastAsia="MS Mincho" w:hAnsi="Arial"/>
          <w:szCs w:val="24"/>
        </w:rPr>
        <w:t>PUCCH</w:t>
      </w:r>
      <w:r w:rsidR="004A7B06">
        <w:rPr>
          <w:rFonts w:ascii="Arial" w:eastAsia="MS Mincho" w:hAnsi="Arial"/>
          <w:szCs w:val="24"/>
        </w:rPr>
        <w:t>, category 4 LBT is a natural</w:t>
      </w:r>
      <w:r w:rsidR="00877435">
        <w:rPr>
          <w:rFonts w:ascii="Arial" w:eastAsia="MS Mincho" w:hAnsi="Arial"/>
          <w:szCs w:val="24"/>
        </w:rPr>
        <w:t xml:space="preserve"> and fair</w:t>
      </w:r>
      <w:r w:rsidR="004A7B06">
        <w:rPr>
          <w:rFonts w:ascii="Arial" w:eastAsia="MS Mincho" w:hAnsi="Arial"/>
          <w:szCs w:val="24"/>
        </w:rPr>
        <w:t xml:space="preserve"> choice</w:t>
      </w:r>
      <w:r w:rsidR="00411886">
        <w:rPr>
          <w:rFonts w:ascii="Arial" w:eastAsia="MS Mincho" w:hAnsi="Arial"/>
          <w:szCs w:val="24"/>
        </w:rPr>
        <w:t>.</w:t>
      </w:r>
      <w:r w:rsidR="004A7B06">
        <w:rPr>
          <w:rFonts w:ascii="Arial" w:eastAsia="MS Mincho" w:hAnsi="Arial"/>
          <w:szCs w:val="24"/>
        </w:rPr>
        <w:t xml:space="preserve"> However, ca</w:t>
      </w:r>
      <w:r w:rsidR="00877435">
        <w:rPr>
          <w:rFonts w:ascii="Arial" w:eastAsia="MS Mincho" w:hAnsi="Arial"/>
          <w:szCs w:val="24"/>
        </w:rPr>
        <w:t>tegory 2 LBT could also be used for</w:t>
      </w:r>
      <w:r w:rsidR="00340DAF">
        <w:rPr>
          <w:rFonts w:ascii="Arial" w:eastAsia="MS Mincho" w:hAnsi="Arial"/>
          <w:szCs w:val="24"/>
        </w:rPr>
        <w:t xml:space="preserve"> short PUCCH, carrying small UCI payloads (Format #1), like</w:t>
      </w:r>
      <w:r w:rsidR="00877435">
        <w:rPr>
          <w:rFonts w:ascii="Arial" w:eastAsia="MS Mincho" w:hAnsi="Arial"/>
          <w:szCs w:val="24"/>
        </w:rPr>
        <w:t xml:space="preserve"> </w:t>
      </w:r>
      <w:r w:rsidR="00340DAF">
        <w:rPr>
          <w:rFonts w:ascii="Arial" w:eastAsia="MS Mincho" w:hAnsi="Arial"/>
          <w:szCs w:val="24"/>
        </w:rPr>
        <w:t xml:space="preserve">only SR or </w:t>
      </w:r>
      <w:r w:rsidR="00877435">
        <w:rPr>
          <w:rFonts w:ascii="Arial" w:eastAsia="MS Mincho" w:hAnsi="Arial"/>
          <w:szCs w:val="24"/>
        </w:rPr>
        <w:t>HARQ Ack/Nack</w:t>
      </w:r>
      <w:r w:rsidR="00411886">
        <w:rPr>
          <w:rFonts w:ascii="Arial" w:eastAsia="MS Mincho" w:hAnsi="Arial"/>
          <w:szCs w:val="24"/>
        </w:rPr>
        <w:t>.</w:t>
      </w:r>
      <w:r w:rsidR="008A79BF">
        <w:rPr>
          <w:rFonts w:ascii="Arial" w:eastAsia="MS Mincho" w:hAnsi="Arial"/>
          <w:szCs w:val="24"/>
        </w:rPr>
        <w:t xml:space="preserve"> RAN1 to needs make the final decision regarding the LBT category for PUCCH in NR-U. </w:t>
      </w:r>
    </w:p>
    <w:p w14:paraId="625FDE2F" w14:textId="77777777" w:rsidR="00AC3B57" w:rsidRDefault="00AC3B57" w:rsidP="002D3523">
      <w:pPr>
        <w:jc w:val="both"/>
        <w:rPr>
          <w:rFonts w:ascii="Arial" w:eastAsia="MS Mincho" w:hAnsi="Arial"/>
          <w:szCs w:val="24"/>
        </w:rPr>
      </w:pPr>
    </w:p>
    <w:tbl>
      <w:tblPr>
        <w:tblStyle w:val="TableGrid"/>
        <w:tblW w:w="0" w:type="auto"/>
        <w:jc w:val="center"/>
        <w:tblLook w:val="04A0" w:firstRow="1" w:lastRow="0" w:firstColumn="1" w:lastColumn="0" w:noHBand="0" w:noVBand="1"/>
      </w:tblPr>
      <w:tblGrid>
        <w:gridCol w:w="360"/>
        <w:gridCol w:w="1705"/>
        <w:gridCol w:w="2880"/>
        <w:gridCol w:w="810"/>
        <w:gridCol w:w="810"/>
        <w:gridCol w:w="1260"/>
      </w:tblGrid>
      <w:tr w:rsidR="008A79BF" w14:paraId="0D872008" w14:textId="01F398DF" w:rsidTr="008A79BF">
        <w:trPr>
          <w:jc w:val="center"/>
        </w:trPr>
        <w:tc>
          <w:tcPr>
            <w:tcW w:w="360" w:type="dxa"/>
          </w:tcPr>
          <w:p w14:paraId="12DBA358" w14:textId="77777777" w:rsidR="008A79BF" w:rsidRDefault="008A79BF" w:rsidP="00AC3B57">
            <w:pPr>
              <w:jc w:val="center"/>
              <w:rPr>
                <w:rFonts w:ascii="Arial" w:eastAsia="MS Mincho" w:hAnsi="Arial"/>
                <w:szCs w:val="24"/>
              </w:rPr>
            </w:pPr>
            <w:r>
              <w:rPr>
                <w:rFonts w:ascii="Arial" w:eastAsia="MS Mincho" w:hAnsi="Arial"/>
                <w:szCs w:val="24"/>
              </w:rPr>
              <w:t>#</w:t>
            </w:r>
          </w:p>
        </w:tc>
        <w:tc>
          <w:tcPr>
            <w:tcW w:w="1705" w:type="dxa"/>
          </w:tcPr>
          <w:p w14:paraId="0F161A86" w14:textId="77777777" w:rsidR="008A79BF" w:rsidRPr="00411886" w:rsidRDefault="008A79BF" w:rsidP="00411886">
            <w:pPr>
              <w:jc w:val="center"/>
              <w:rPr>
                <w:rFonts w:ascii="Arial" w:eastAsia="MS Mincho" w:hAnsi="Arial"/>
                <w:b/>
                <w:szCs w:val="24"/>
              </w:rPr>
            </w:pPr>
            <w:r w:rsidRPr="00411886">
              <w:rPr>
                <w:rFonts w:ascii="Arial" w:eastAsia="MS Mincho" w:hAnsi="Arial"/>
                <w:b/>
                <w:szCs w:val="24"/>
              </w:rPr>
              <w:t>PUCCH Format</w:t>
            </w:r>
          </w:p>
        </w:tc>
        <w:tc>
          <w:tcPr>
            <w:tcW w:w="2880" w:type="dxa"/>
          </w:tcPr>
          <w:p w14:paraId="5E0438F4" w14:textId="77777777" w:rsidR="008A79BF" w:rsidRPr="00411886" w:rsidRDefault="008A79BF" w:rsidP="00AC3B57">
            <w:pPr>
              <w:jc w:val="center"/>
              <w:rPr>
                <w:rFonts w:ascii="Arial" w:eastAsia="MS Mincho" w:hAnsi="Arial"/>
                <w:b/>
                <w:szCs w:val="24"/>
              </w:rPr>
            </w:pPr>
            <w:r w:rsidRPr="00411886">
              <w:rPr>
                <w:rFonts w:ascii="Arial" w:eastAsia="MS Mincho" w:hAnsi="Arial"/>
                <w:b/>
                <w:szCs w:val="24"/>
              </w:rPr>
              <w:t>Format Description</w:t>
            </w:r>
          </w:p>
        </w:tc>
        <w:tc>
          <w:tcPr>
            <w:tcW w:w="2880" w:type="dxa"/>
            <w:gridSpan w:val="3"/>
          </w:tcPr>
          <w:p w14:paraId="793C60F9" w14:textId="7E16A572" w:rsidR="008A79BF" w:rsidRPr="00411886" w:rsidRDefault="008A79BF" w:rsidP="00AC3B57">
            <w:pPr>
              <w:jc w:val="center"/>
              <w:rPr>
                <w:rFonts w:ascii="Arial" w:eastAsia="MS Mincho" w:hAnsi="Arial"/>
                <w:b/>
                <w:szCs w:val="24"/>
              </w:rPr>
            </w:pPr>
            <w:r>
              <w:rPr>
                <w:rFonts w:ascii="Arial" w:eastAsia="MS Mincho" w:hAnsi="Arial"/>
                <w:b/>
                <w:szCs w:val="24"/>
              </w:rPr>
              <w:t>LBT Category</w:t>
            </w:r>
          </w:p>
        </w:tc>
      </w:tr>
      <w:tr w:rsidR="008A79BF" w14:paraId="29407BEB" w14:textId="1C6138FB" w:rsidTr="008A79BF">
        <w:trPr>
          <w:trHeight w:val="431"/>
          <w:jc w:val="center"/>
        </w:trPr>
        <w:tc>
          <w:tcPr>
            <w:tcW w:w="360" w:type="dxa"/>
          </w:tcPr>
          <w:p w14:paraId="13E49B24" w14:textId="77777777" w:rsidR="008A79BF" w:rsidRDefault="008A79BF" w:rsidP="00AC3B57">
            <w:pPr>
              <w:jc w:val="center"/>
              <w:rPr>
                <w:rFonts w:ascii="Arial" w:eastAsia="MS Mincho" w:hAnsi="Arial"/>
                <w:szCs w:val="24"/>
              </w:rPr>
            </w:pPr>
            <w:r>
              <w:rPr>
                <w:rFonts w:ascii="Arial" w:eastAsia="MS Mincho" w:hAnsi="Arial"/>
                <w:szCs w:val="24"/>
              </w:rPr>
              <w:t>1</w:t>
            </w:r>
          </w:p>
        </w:tc>
        <w:tc>
          <w:tcPr>
            <w:tcW w:w="1705" w:type="dxa"/>
          </w:tcPr>
          <w:p w14:paraId="44206B73" w14:textId="77777777" w:rsidR="008A79BF" w:rsidRDefault="008A79BF" w:rsidP="002D3523">
            <w:pPr>
              <w:jc w:val="both"/>
              <w:rPr>
                <w:rFonts w:ascii="Arial" w:eastAsia="MS Mincho" w:hAnsi="Arial"/>
                <w:szCs w:val="24"/>
              </w:rPr>
            </w:pPr>
            <w:r w:rsidRPr="009032F4">
              <w:t>Format #0</w:t>
            </w:r>
          </w:p>
        </w:tc>
        <w:tc>
          <w:tcPr>
            <w:tcW w:w="2880" w:type="dxa"/>
          </w:tcPr>
          <w:p w14:paraId="2AC6FD89" w14:textId="77777777" w:rsidR="008A79BF" w:rsidRDefault="008A79BF" w:rsidP="00411886">
            <w:pPr>
              <w:jc w:val="both"/>
              <w:rPr>
                <w:rFonts w:ascii="Arial" w:eastAsia="MS Mincho" w:hAnsi="Arial"/>
                <w:szCs w:val="24"/>
              </w:rPr>
            </w:pPr>
            <w:r w:rsidRPr="009032F4">
              <w:t xml:space="preserve">Short PUCCH </w:t>
            </w:r>
            <w:r>
              <w:t>(1</w:t>
            </w:r>
            <w:r w:rsidRPr="009032F4">
              <w:t xml:space="preserve"> or 2 symbols</w:t>
            </w:r>
            <w:r>
              <w:t>),</w:t>
            </w:r>
            <w:r w:rsidRPr="009032F4">
              <w:t xml:space="preserve"> small UCI payloads</w:t>
            </w:r>
            <w:r>
              <w:t xml:space="preserve"> (&lt; 2 bits)</w:t>
            </w:r>
          </w:p>
        </w:tc>
        <w:tc>
          <w:tcPr>
            <w:tcW w:w="810" w:type="dxa"/>
            <w:vMerge w:val="restart"/>
          </w:tcPr>
          <w:p w14:paraId="3927E875" w14:textId="77777777" w:rsidR="008A79BF" w:rsidRDefault="008A79BF" w:rsidP="00411886">
            <w:pPr>
              <w:jc w:val="both"/>
            </w:pPr>
          </w:p>
          <w:p w14:paraId="4B0D924A" w14:textId="77777777" w:rsidR="008A79BF" w:rsidRDefault="008A79BF" w:rsidP="00411886">
            <w:pPr>
              <w:jc w:val="both"/>
            </w:pPr>
          </w:p>
          <w:p w14:paraId="62B20D27" w14:textId="77777777" w:rsidR="008A79BF" w:rsidRDefault="008A79BF" w:rsidP="00411886">
            <w:pPr>
              <w:jc w:val="both"/>
            </w:pPr>
          </w:p>
          <w:p w14:paraId="5D5E2330" w14:textId="254AB46E" w:rsidR="008A79BF" w:rsidRPr="009032F4" w:rsidRDefault="008A79BF" w:rsidP="008A79BF">
            <w:pPr>
              <w:jc w:val="both"/>
            </w:pPr>
            <w:r>
              <w:t>Cat. 4</w:t>
            </w:r>
          </w:p>
        </w:tc>
        <w:tc>
          <w:tcPr>
            <w:tcW w:w="810" w:type="dxa"/>
            <w:vMerge w:val="restart"/>
          </w:tcPr>
          <w:p w14:paraId="39B16382" w14:textId="77777777" w:rsidR="008A79BF" w:rsidRDefault="008A79BF" w:rsidP="00411886">
            <w:pPr>
              <w:jc w:val="both"/>
            </w:pPr>
          </w:p>
          <w:p w14:paraId="65433942" w14:textId="77777777" w:rsidR="008A79BF" w:rsidRDefault="008A79BF" w:rsidP="00411886">
            <w:pPr>
              <w:jc w:val="both"/>
            </w:pPr>
          </w:p>
          <w:p w14:paraId="5EF87A4F" w14:textId="77777777" w:rsidR="008A79BF" w:rsidRDefault="008A79BF" w:rsidP="00411886">
            <w:pPr>
              <w:jc w:val="both"/>
            </w:pPr>
          </w:p>
          <w:p w14:paraId="76691ED4" w14:textId="150F6CC6" w:rsidR="008A79BF" w:rsidRPr="009032F4" w:rsidRDefault="008A79BF" w:rsidP="008A79BF">
            <w:pPr>
              <w:jc w:val="both"/>
            </w:pPr>
            <w:r>
              <w:t>Cat. 2</w:t>
            </w:r>
          </w:p>
        </w:tc>
        <w:tc>
          <w:tcPr>
            <w:tcW w:w="1260" w:type="dxa"/>
            <w:vMerge w:val="restart"/>
          </w:tcPr>
          <w:p w14:paraId="2BDD3F54" w14:textId="77777777" w:rsidR="008A79BF" w:rsidRDefault="008A79BF" w:rsidP="00411886">
            <w:pPr>
              <w:jc w:val="both"/>
            </w:pPr>
          </w:p>
          <w:p w14:paraId="61D331A3" w14:textId="77777777" w:rsidR="008A79BF" w:rsidRDefault="008A79BF" w:rsidP="00411886">
            <w:pPr>
              <w:jc w:val="both"/>
            </w:pPr>
          </w:p>
          <w:p w14:paraId="7E2415EC" w14:textId="77777777" w:rsidR="008A79BF" w:rsidRDefault="008A79BF" w:rsidP="00411886">
            <w:pPr>
              <w:jc w:val="both"/>
            </w:pPr>
          </w:p>
          <w:p w14:paraId="58D3BDCA" w14:textId="6DC5100D" w:rsidR="008A79BF" w:rsidRPr="009032F4" w:rsidRDefault="008A79BF" w:rsidP="008A79BF">
            <w:pPr>
              <w:jc w:val="both"/>
            </w:pPr>
            <w:r>
              <w:t>Mix of Cat. 2 and Cat. 4</w:t>
            </w:r>
          </w:p>
        </w:tc>
      </w:tr>
      <w:tr w:rsidR="008A79BF" w14:paraId="43086237" w14:textId="4E24C899" w:rsidTr="008A79BF">
        <w:trPr>
          <w:jc w:val="center"/>
        </w:trPr>
        <w:tc>
          <w:tcPr>
            <w:tcW w:w="360" w:type="dxa"/>
          </w:tcPr>
          <w:p w14:paraId="29DEBAD1" w14:textId="77777777" w:rsidR="008A79BF" w:rsidRDefault="008A79BF" w:rsidP="00AC3B57">
            <w:pPr>
              <w:jc w:val="center"/>
              <w:rPr>
                <w:rFonts w:ascii="Arial" w:eastAsia="MS Mincho" w:hAnsi="Arial"/>
                <w:szCs w:val="24"/>
              </w:rPr>
            </w:pPr>
            <w:r>
              <w:rPr>
                <w:rFonts w:ascii="Arial" w:eastAsia="MS Mincho" w:hAnsi="Arial"/>
                <w:szCs w:val="24"/>
              </w:rPr>
              <w:t>2</w:t>
            </w:r>
          </w:p>
        </w:tc>
        <w:tc>
          <w:tcPr>
            <w:tcW w:w="1705" w:type="dxa"/>
          </w:tcPr>
          <w:p w14:paraId="60B1B299" w14:textId="77777777" w:rsidR="008A79BF" w:rsidRDefault="008A79BF" w:rsidP="00411886">
            <w:pPr>
              <w:jc w:val="both"/>
              <w:rPr>
                <w:rFonts w:ascii="Arial" w:eastAsia="MS Mincho" w:hAnsi="Arial"/>
                <w:szCs w:val="24"/>
              </w:rPr>
            </w:pPr>
            <w:r w:rsidRPr="009032F4">
              <w:t>Format #</w:t>
            </w:r>
            <w:r>
              <w:t>1</w:t>
            </w:r>
          </w:p>
        </w:tc>
        <w:tc>
          <w:tcPr>
            <w:tcW w:w="2880" w:type="dxa"/>
          </w:tcPr>
          <w:p w14:paraId="1C1D8D26" w14:textId="77777777" w:rsidR="008A79BF" w:rsidRDefault="008A79BF" w:rsidP="00411886">
            <w:pPr>
              <w:jc w:val="both"/>
              <w:rPr>
                <w:rFonts w:ascii="Arial" w:eastAsia="MS Mincho" w:hAnsi="Arial"/>
                <w:szCs w:val="24"/>
              </w:rPr>
            </w:pPr>
            <w:r>
              <w:t>Long</w:t>
            </w:r>
            <w:r w:rsidRPr="009032F4">
              <w:t xml:space="preserve"> PUCCH </w:t>
            </w:r>
            <w:r>
              <w:t>(4 ~ 14</w:t>
            </w:r>
            <w:r w:rsidRPr="009032F4">
              <w:t xml:space="preserve"> symbols</w:t>
            </w:r>
            <w:r>
              <w:t>),</w:t>
            </w:r>
            <w:r w:rsidRPr="009032F4">
              <w:t xml:space="preserve"> small UCI payloads</w:t>
            </w:r>
            <w:r>
              <w:t xml:space="preserve"> (&lt; 2 bits)</w:t>
            </w:r>
          </w:p>
        </w:tc>
        <w:tc>
          <w:tcPr>
            <w:tcW w:w="810" w:type="dxa"/>
            <w:vMerge/>
          </w:tcPr>
          <w:p w14:paraId="574349A5" w14:textId="77777777" w:rsidR="008A79BF" w:rsidRDefault="008A79BF" w:rsidP="00411886">
            <w:pPr>
              <w:jc w:val="both"/>
            </w:pPr>
          </w:p>
        </w:tc>
        <w:tc>
          <w:tcPr>
            <w:tcW w:w="810" w:type="dxa"/>
            <w:vMerge/>
          </w:tcPr>
          <w:p w14:paraId="162E2A8B" w14:textId="77777777" w:rsidR="008A79BF" w:rsidRDefault="008A79BF" w:rsidP="00411886">
            <w:pPr>
              <w:jc w:val="both"/>
            </w:pPr>
          </w:p>
        </w:tc>
        <w:tc>
          <w:tcPr>
            <w:tcW w:w="1260" w:type="dxa"/>
            <w:vMerge/>
          </w:tcPr>
          <w:p w14:paraId="743063BB" w14:textId="77777777" w:rsidR="008A79BF" w:rsidRDefault="008A79BF" w:rsidP="00411886">
            <w:pPr>
              <w:jc w:val="both"/>
            </w:pPr>
          </w:p>
        </w:tc>
      </w:tr>
      <w:tr w:rsidR="008A79BF" w14:paraId="3D02BCD0" w14:textId="7F6EE814" w:rsidTr="008A79BF">
        <w:trPr>
          <w:jc w:val="center"/>
        </w:trPr>
        <w:tc>
          <w:tcPr>
            <w:tcW w:w="360" w:type="dxa"/>
          </w:tcPr>
          <w:p w14:paraId="33ACBDBC" w14:textId="77777777" w:rsidR="008A79BF" w:rsidRDefault="008A79BF" w:rsidP="00AC3B57">
            <w:pPr>
              <w:jc w:val="center"/>
              <w:rPr>
                <w:rFonts w:ascii="Arial" w:eastAsia="MS Mincho" w:hAnsi="Arial"/>
                <w:szCs w:val="24"/>
              </w:rPr>
            </w:pPr>
            <w:r>
              <w:rPr>
                <w:rFonts w:ascii="Arial" w:eastAsia="MS Mincho" w:hAnsi="Arial"/>
                <w:szCs w:val="24"/>
              </w:rPr>
              <w:t>3</w:t>
            </w:r>
          </w:p>
        </w:tc>
        <w:tc>
          <w:tcPr>
            <w:tcW w:w="1705" w:type="dxa"/>
          </w:tcPr>
          <w:p w14:paraId="04F7A267" w14:textId="77777777" w:rsidR="008A79BF" w:rsidRDefault="008A79BF" w:rsidP="00411886">
            <w:pPr>
              <w:jc w:val="both"/>
              <w:rPr>
                <w:rFonts w:ascii="Arial" w:eastAsia="MS Mincho" w:hAnsi="Arial"/>
                <w:szCs w:val="24"/>
              </w:rPr>
            </w:pPr>
            <w:r w:rsidRPr="009032F4">
              <w:t>Format #</w:t>
            </w:r>
            <w:r>
              <w:t>2</w:t>
            </w:r>
          </w:p>
        </w:tc>
        <w:tc>
          <w:tcPr>
            <w:tcW w:w="2880" w:type="dxa"/>
          </w:tcPr>
          <w:p w14:paraId="2B1DF960" w14:textId="77777777" w:rsidR="008A79BF" w:rsidRDefault="008A79BF" w:rsidP="00411886">
            <w:pPr>
              <w:jc w:val="both"/>
              <w:rPr>
                <w:rFonts w:ascii="Arial" w:eastAsia="MS Mincho" w:hAnsi="Arial"/>
                <w:szCs w:val="24"/>
              </w:rPr>
            </w:pPr>
            <w:r w:rsidRPr="009032F4">
              <w:t xml:space="preserve">Short PUCCH </w:t>
            </w:r>
            <w:r>
              <w:t>(1</w:t>
            </w:r>
            <w:r w:rsidRPr="009032F4">
              <w:t xml:space="preserve"> or 2 symbols</w:t>
            </w:r>
            <w:r>
              <w:t>),</w:t>
            </w:r>
            <w:r w:rsidRPr="009032F4">
              <w:t xml:space="preserve"> </w:t>
            </w:r>
            <w:r>
              <w:t>large</w:t>
            </w:r>
            <w:r w:rsidRPr="009032F4">
              <w:t xml:space="preserve"> UCI payloads</w:t>
            </w:r>
            <w:r>
              <w:t xml:space="preserve"> (&gt; 2 bits)</w:t>
            </w:r>
          </w:p>
        </w:tc>
        <w:tc>
          <w:tcPr>
            <w:tcW w:w="810" w:type="dxa"/>
            <w:vMerge/>
          </w:tcPr>
          <w:p w14:paraId="344277FC" w14:textId="77777777" w:rsidR="008A79BF" w:rsidRPr="009032F4" w:rsidRDefault="008A79BF" w:rsidP="00411886">
            <w:pPr>
              <w:jc w:val="both"/>
            </w:pPr>
          </w:p>
        </w:tc>
        <w:tc>
          <w:tcPr>
            <w:tcW w:w="810" w:type="dxa"/>
            <w:vMerge/>
          </w:tcPr>
          <w:p w14:paraId="4751B41E" w14:textId="77777777" w:rsidR="008A79BF" w:rsidRPr="009032F4" w:rsidRDefault="008A79BF" w:rsidP="00411886">
            <w:pPr>
              <w:jc w:val="both"/>
            </w:pPr>
          </w:p>
        </w:tc>
        <w:tc>
          <w:tcPr>
            <w:tcW w:w="1260" w:type="dxa"/>
            <w:vMerge/>
          </w:tcPr>
          <w:p w14:paraId="5CCA3DE0" w14:textId="77777777" w:rsidR="008A79BF" w:rsidRPr="009032F4" w:rsidRDefault="008A79BF" w:rsidP="00411886">
            <w:pPr>
              <w:jc w:val="both"/>
            </w:pPr>
          </w:p>
        </w:tc>
      </w:tr>
      <w:tr w:rsidR="008A79BF" w14:paraId="7C0FD7CD" w14:textId="55B4A8E5" w:rsidTr="008A79BF">
        <w:trPr>
          <w:trHeight w:val="224"/>
          <w:jc w:val="center"/>
        </w:trPr>
        <w:tc>
          <w:tcPr>
            <w:tcW w:w="360" w:type="dxa"/>
          </w:tcPr>
          <w:p w14:paraId="2D125A8B" w14:textId="77777777" w:rsidR="008A79BF" w:rsidRDefault="008A79BF" w:rsidP="00AC3B57">
            <w:pPr>
              <w:jc w:val="center"/>
              <w:rPr>
                <w:rFonts w:ascii="Arial" w:eastAsia="MS Mincho" w:hAnsi="Arial"/>
                <w:szCs w:val="24"/>
              </w:rPr>
            </w:pPr>
            <w:r>
              <w:rPr>
                <w:rFonts w:ascii="Arial" w:eastAsia="MS Mincho" w:hAnsi="Arial"/>
                <w:szCs w:val="24"/>
              </w:rPr>
              <w:t>4</w:t>
            </w:r>
          </w:p>
        </w:tc>
        <w:tc>
          <w:tcPr>
            <w:tcW w:w="1705" w:type="dxa"/>
          </w:tcPr>
          <w:p w14:paraId="34285E50" w14:textId="77777777" w:rsidR="008A79BF" w:rsidRDefault="008A79BF" w:rsidP="00411886">
            <w:pPr>
              <w:jc w:val="both"/>
              <w:rPr>
                <w:rFonts w:ascii="Arial" w:eastAsia="MS Mincho" w:hAnsi="Arial"/>
                <w:szCs w:val="24"/>
              </w:rPr>
            </w:pPr>
            <w:r w:rsidRPr="009032F4">
              <w:t>Format #</w:t>
            </w:r>
            <w:r>
              <w:t>3</w:t>
            </w:r>
          </w:p>
        </w:tc>
        <w:tc>
          <w:tcPr>
            <w:tcW w:w="2880" w:type="dxa"/>
          </w:tcPr>
          <w:p w14:paraId="0BB6F869" w14:textId="77777777" w:rsidR="008A79BF" w:rsidRDefault="008A79BF" w:rsidP="00411886">
            <w:pPr>
              <w:jc w:val="both"/>
              <w:rPr>
                <w:rFonts w:ascii="Arial" w:eastAsia="MS Mincho" w:hAnsi="Arial"/>
                <w:szCs w:val="24"/>
              </w:rPr>
            </w:pPr>
            <w:r>
              <w:t>Long</w:t>
            </w:r>
            <w:r w:rsidRPr="009032F4">
              <w:t xml:space="preserve"> PUCCH </w:t>
            </w:r>
            <w:r>
              <w:t>(4</w:t>
            </w:r>
            <w:r w:rsidRPr="009032F4">
              <w:t xml:space="preserve"> </w:t>
            </w:r>
            <w:r>
              <w:t>~</w:t>
            </w:r>
            <w:r w:rsidRPr="009032F4">
              <w:t xml:space="preserve"> </w:t>
            </w:r>
            <w:r>
              <w:t>14</w:t>
            </w:r>
            <w:r w:rsidRPr="009032F4">
              <w:t xml:space="preserve"> symbols</w:t>
            </w:r>
            <w:r>
              <w:t>),</w:t>
            </w:r>
            <w:r w:rsidRPr="009032F4">
              <w:t xml:space="preserve"> </w:t>
            </w:r>
            <w:r>
              <w:t>large</w:t>
            </w:r>
            <w:r w:rsidRPr="009032F4">
              <w:t xml:space="preserve"> UCI payloads</w:t>
            </w:r>
            <w:r>
              <w:t xml:space="preserve"> (&gt; 2 bits)</w:t>
            </w:r>
          </w:p>
        </w:tc>
        <w:tc>
          <w:tcPr>
            <w:tcW w:w="810" w:type="dxa"/>
            <w:vMerge/>
          </w:tcPr>
          <w:p w14:paraId="5F5C07BA" w14:textId="77777777" w:rsidR="008A79BF" w:rsidRDefault="008A79BF" w:rsidP="00411886">
            <w:pPr>
              <w:jc w:val="both"/>
            </w:pPr>
          </w:p>
        </w:tc>
        <w:tc>
          <w:tcPr>
            <w:tcW w:w="810" w:type="dxa"/>
            <w:vMerge/>
          </w:tcPr>
          <w:p w14:paraId="21B2C346" w14:textId="77777777" w:rsidR="008A79BF" w:rsidRDefault="008A79BF" w:rsidP="00411886">
            <w:pPr>
              <w:jc w:val="both"/>
            </w:pPr>
          </w:p>
        </w:tc>
        <w:tc>
          <w:tcPr>
            <w:tcW w:w="1260" w:type="dxa"/>
            <w:vMerge/>
          </w:tcPr>
          <w:p w14:paraId="0EC02FF6" w14:textId="77777777" w:rsidR="008A79BF" w:rsidRDefault="008A79BF" w:rsidP="00411886">
            <w:pPr>
              <w:jc w:val="both"/>
            </w:pPr>
          </w:p>
        </w:tc>
      </w:tr>
      <w:tr w:rsidR="008A79BF" w14:paraId="22D76DB6" w14:textId="7DFCB0E1" w:rsidTr="008A79BF">
        <w:trPr>
          <w:trHeight w:val="224"/>
          <w:jc w:val="center"/>
        </w:trPr>
        <w:tc>
          <w:tcPr>
            <w:tcW w:w="360" w:type="dxa"/>
          </w:tcPr>
          <w:p w14:paraId="06D6D7F3" w14:textId="77777777" w:rsidR="008A79BF" w:rsidRDefault="008A79BF" w:rsidP="00AC3B57">
            <w:pPr>
              <w:jc w:val="center"/>
              <w:rPr>
                <w:rFonts w:ascii="Arial" w:eastAsia="MS Mincho" w:hAnsi="Arial"/>
                <w:szCs w:val="24"/>
              </w:rPr>
            </w:pPr>
            <w:r>
              <w:rPr>
                <w:rFonts w:ascii="Arial" w:eastAsia="MS Mincho" w:hAnsi="Arial"/>
                <w:szCs w:val="24"/>
              </w:rPr>
              <w:t>5</w:t>
            </w:r>
          </w:p>
        </w:tc>
        <w:tc>
          <w:tcPr>
            <w:tcW w:w="1705" w:type="dxa"/>
          </w:tcPr>
          <w:p w14:paraId="7B273E25" w14:textId="77777777" w:rsidR="008A79BF" w:rsidRPr="009032F4" w:rsidRDefault="008A79BF" w:rsidP="00411886">
            <w:pPr>
              <w:jc w:val="both"/>
            </w:pPr>
            <w:r w:rsidRPr="009032F4">
              <w:t>Format #</w:t>
            </w:r>
            <w:r>
              <w:t>4</w:t>
            </w:r>
          </w:p>
        </w:tc>
        <w:tc>
          <w:tcPr>
            <w:tcW w:w="2880" w:type="dxa"/>
          </w:tcPr>
          <w:p w14:paraId="2B880C7A" w14:textId="77777777" w:rsidR="008A79BF" w:rsidRDefault="008A79BF" w:rsidP="00411886">
            <w:pPr>
              <w:jc w:val="both"/>
              <w:rPr>
                <w:rFonts w:ascii="Arial" w:eastAsia="MS Mincho" w:hAnsi="Arial"/>
                <w:szCs w:val="24"/>
              </w:rPr>
            </w:pPr>
            <w:r>
              <w:t>Long</w:t>
            </w:r>
            <w:r w:rsidRPr="009032F4">
              <w:t xml:space="preserve"> PUCCH </w:t>
            </w:r>
            <w:r>
              <w:t>(4</w:t>
            </w:r>
            <w:r w:rsidRPr="009032F4">
              <w:t xml:space="preserve"> </w:t>
            </w:r>
            <w:r>
              <w:t>~</w:t>
            </w:r>
            <w:r w:rsidRPr="009032F4">
              <w:t xml:space="preserve"> </w:t>
            </w:r>
            <w:r>
              <w:t>14</w:t>
            </w:r>
            <w:r w:rsidRPr="009032F4">
              <w:t xml:space="preserve"> symbols</w:t>
            </w:r>
            <w:r>
              <w:t>),</w:t>
            </w:r>
            <w:r w:rsidRPr="009032F4">
              <w:t xml:space="preserve"> </w:t>
            </w:r>
            <w:r>
              <w:t>moderate</w:t>
            </w:r>
            <w:r w:rsidRPr="009032F4">
              <w:t xml:space="preserve"> UCI payloads</w:t>
            </w:r>
            <w:r>
              <w:t xml:space="preserve"> (&gt; 2 bits)</w:t>
            </w:r>
          </w:p>
        </w:tc>
        <w:tc>
          <w:tcPr>
            <w:tcW w:w="810" w:type="dxa"/>
            <w:vMerge/>
          </w:tcPr>
          <w:p w14:paraId="0F73AEAE" w14:textId="77777777" w:rsidR="008A79BF" w:rsidRDefault="008A79BF" w:rsidP="00411886">
            <w:pPr>
              <w:jc w:val="both"/>
            </w:pPr>
          </w:p>
        </w:tc>
        <w:tc>
          <w:tcPr>
            <w:tcW w:w="810" w:type="dxa"/>
            <w:vMerge/>
          </w:tcPr>
          <w:p w14:paraId="50DA37C5" w14:textId="77777777" w:rsidR="008A79BF" w:rsidRDefault="008A79BF" w:rsidP="00411886">
            <w:pPr>
              <w:jc w:val="both"/>
            </w:pPr>
          </w:p>
        </w:tc>
        <w:tc>
          <w:tcPr>
            <w:tcW w:w="1260" w:type="dxa"/>
            <w:vMerge/>
          </w:tcPr>
          <w:p w14:paraId="621A90A3" w14:textId="77777777" w:rsidR="008A79BF" w:rsidRDefault="008A79BF" w:rsidP="00411886">
            <w:pPr>
              <w:jc w:val="both"/>
            </w:pPr>
          </w:p>
        </w:tc>
      </w:tr>
    </w:tbl>
    <w:p w14:paraId="3D98B19D" w14:textId="77777777" w:rsidR="00AC3B57" w:rsidRPr="006C0DB2" w:rsidRDefault="00AC3B57" w:rsidP="00AC3B57">
      <w:pPr>
        <w:pStyle w:val="Caption"/>
        <w:jc w:val="center"/>
        <w:rPr>
          <w:rFonts w:ascii="Arial" w:eastAsia="MS Mincho" w:hAnsi="Arial"/>
          <w:color w:val="auto"/>
        </w:rPr>
      </w:pPr>
      <w:r w:rsidRPr="006C0DB2">
        <w:rPr>
          <w:color w:val="auto"/>
        </w:rPr>
        <w:t xml:space="preserve">Table </w:t>
      </w:r>
      <w:r w:rsidRPr="006C0DB2">
        <w:rPr>
          <w:color w:val="auto"/>
        </w:rPr>
        <w:fldChar w:fldCharType="begin"/>
      </w:r>
      <w:r w:rsidRPr="006C0DB2">
        <w:rPr>
          <w:color w:val="auto"/>
        </w:rPr>
        <w:instrText xml:space="preserve"> SEQ Table \* ARABIC </w:instrText>
      </w:r>
      <w:r w:rsidRPr="006C0DB2">
        <w:rPr>
          <w:color w:val="auto"/>
        </w:rPr>
        <w:fldChar w:fldCharType="separate"/>
      </w:r>
      <w:r w:rsidR="00F454AB">
        <w:rPr>
          <w:noProof/>
          <w:color w:val="auto"/>
        </w:rPr>
        <w:t>1</w:t>
      </w:r>
      <w:r w:rsidRPr="006C0DB2">
        <w:rPr>
          <w:color w:val="auto"/>
        </w:rPr>
        <w:fldChar w:fldCharType="end"/>
      </w:r>
      <w:r w:rsidRPr="006C0DB2">
        <w:rPr>
          <w:color w:val="auto"/>
        </w:rPr>
        <w:t xml:space="preserve">: LBT for </w:t>
      </w:r>
      <w:r w:rsidR="00877435">
        <w:rPr>
          <w:color w:val="auto"/>
        </w:rPr>
        <w:t>PUCCH</w:t>
      </w:r>
      <w:r w:rsidRPr="006C0DB2">
        <w:rPr>
          <w:color w:val="auto"/>
        </w:rPr>
        <w:t xml:space="preserve"> messages in NR-U</w:t>
      </w:r>
    </w:p>
    <w:p w14:paraId="25E2AD5A" w14:textId="77777777" w:rsidR="00340DAF" w:rsidRDefault="00340DAF" w:rsidP="00340DAF">
      <w:pPr>
        <w:jc w:val="both"/>
        <w:rPr>
          <w:rFonts w:ascii="Arial" w:eastAsia="MS Mincho" w:hAnsi="Arial"/>
          <w:b/>
          <w:szCs w:val="24"/>
        </w:rPr>
      </w:pPr>
    </w:p>
    <w:p w14:paraId="04211CF5" w14:textId="660BBD5B" w:rsidR="00340DAF" w:rsidRDefault="00AC3205" w:rsidP="00340DAF">
      <w:pPr>
        <w:jc w:val="both"/>
        <w:rPr>
          <w:rFonts w:ascii="Arial" w:eastAsia="MS Mincho" w:hAnsi="Arial"/>
          <w:b/>
          <w:szCs w:val="24"/>
        </w:rPr>
      </w:pPr>
      <w:r>
        <w:rPr>
          <w:rFonts w:ascii="Arial" w:eastAsia="MS Mincho" w:hAnsi="Arial"/>
          <w:b/>
          <w:szCs w:val="24"/>
        </w:rPr>
        <w:t xml:space="preserve">Observation </w:t>
      </w:r>
      <w:r w:rsidR="00340DAF">
        <w:rPr>
          <w:rFonts w:ascii="Arial" w:eastAsia="MS Mincho" w:hAnsi="Arial"/>
          <w:b/>
          <w:szCs w:val="24"/>
        </w:rPr>
        <w:t xml:space="preserve">2: </w:t>
      </w:r>
      <w:r w:rsidR="008A79BF">
        <w:rPr>
          <w:rFonts w:ascii="Arial" w:eastAsia="MS Mincho" w:hAnsi="Arial"/>
          <w:b/>
          <w:szCs w:val="24"/>
        </w:rPr>
        <w:t>There could be three possible options</w:t>
      </w:r>
      <w:r w:rsidR="0083013A">
        <w:rPr>
          <w:rFonts w:ascii="Arial" w:eastAsia="MS Mincho" w:hAnsi="Arial"/>
          <w:b/>
          <w:szCs w:val="24"/>
        </w:rPr>
        <w:t xml:space="preserve"> for LBT categories in PUCCH</w:t>
      </w:r>
      <w:r w:rsidR="008A79BF">
        <w:rPr>
          <w:rFonts w:ascii="Arial" w:eastAsia="MS Mincho" w:hAnsi="Arial"/>
          <w:b/>
          <w:szCs w:val="24"/>
        </w:rPr>
        <w:t>:</w:t>
      </w:r>
    </w:p>
    <w:p w14:paraId="43AB1015" w14:textId="6CA573FB" w:rsidR="008A79BF" w:rsidRPr="00787E53" w:rsidRDefault="008A79BF" w:rsidP="008A79BF">
      <w:pPr>
        <w:pStyle w:val="ListParagraph"/>
        <w:numPr>
          <w:ilvl w:val="0"/>
          <w:numId w:val="46"/>
        </w:numPr>
        <w:jc w:val="both"/>
        <w:rPr>
          <w:rFonts w:ascii="Arial" w:eastAsia="MS Mincho" w:hAnsi="Arial"/>
          <w:b/>
          <w:sz w:val="20"/>
          <w:szCs w:val="24"/>
        </w:rPr>
      </w:pPr>
      <w:r w:rsidRPr="00787E53">
        <w:rPr>
          <w:rFonts w:ascii="Arial" w:eastAsia="MS Mincho" w:hAnsi="Arial"/>
          <w:b/>
          <w:sz w:val="20"/>
          <w:szCs w:val="24"/>
        </w:rPr>
        <w:t>All PUCCH messages use LBT Category 4 LBT</w:t>
      </w:r>
    </w:p>
    <w:p w14:paraId="38873773" w14:textId="2CA75B8B" w:rsidR="008A79BF" w:rsidRPr="00787E53" w:rsidRDefault="008A79BF" w:rsidP="008A79BF">
      <w:pPr>
        <w:pStyle w:val="ListParagraph"/>
        <w:numPr>
          <w:ilvl w:val="0"/>
          <w:numId w:val="46"/>
        </w:numPr>
        <w:jc w:val="both"/>
        <w:rPr>
          <w:rFonts w:ascii="Arial" w:eastAsia="MS Mincho" w:hAnsi="Arial"/>
          <w:b/>
          <w:sz w:val="20"/>
          <w:szCs w:val="24"/>
        </w:rPr>
      </w:pPr>
      <w:r w:rsidRPr="00787E53">
        <w:rPr>
          <w:rFonts w:ascii="Arial" w:eastAsia="MS Mincho" w:hAnsi="Arial"/>
          <w:b/>
          <w:sz w:val="20"/>
          <w:szCs w:val="24"/>
        </w:rPr>
        <w:t>All PUCCH messages use LBT Category 2 LBT</w:t>
      </w:r>
    </w:p>
    <w:p w14:paraId="2B6FB46C" w14:textId="68388C52" w:rsidR="008A79BF" w:rsidRDefault="008A79BF" w:rsidP="008A79BF">
      <w:pPr>
        <w:pStyle w:val="ListParagraph"/>
        <w:numPr>
          <w:ilvl w:val="0"/>
          <w:numId w:val="46"/>
        </w:numPr>
        <w:jc w:val="both"/>
        <w:rPr>
          <w:rFonts w:ascii="Arial" w:eastAsia="MS Mincho" w:hAnsi="Arial"/>
          <w:b/>
          <w:sz w:val="20"/>
          <w:szCs w:val="24"/>
        </w:rPr>
      </w:pPr>
      <w:r w:rsidRPr="00787E53">
        <w:rPr>
          <w:rFonts w:ascii="Arial" w:eastAsia="MS Mincho" w:hAnsi="Arial"/>
          <w:b/>
          <w:sz w:val="20"/>
          <w:szCs w:val="24"/>
        </w:rPr>
        <w:t>PUCCH messages use a mix of Category 2 and Category 4</w:t>
      </w:r>
      <w:r w:rsidR="00AC3205">
        <w:rPr>
          <w:rFonts w:ascii="Arial" w:eastAsia="MS Mincho" w:hAnsi="Arial"/>
          <w:b/>
          <w:sz w:val="20"/>
          <w:szCs w:val="24"/>
        </w:rPr>
        <w:t>.</w:t>
      </w:r>
    </w:p>
    <w:p w14:paraId="3D7C64EC" w14:textId="77777777" w:rsidR="00AC3205" w:rsidRDefault="00AC3205" w:rsidP="00AC3205">
      <w:pPr>
        <w:jc w:val="both"/>
        <w:rPr>
          <w:rFonts w:ascii="Arial" w:eastAsia="MS Mincho" w:hAnsi="Arial"/>
          <w:b/>
          <w:szCs w:val="24"/>
        </w:rPr>
      </w:pPr>
    </w:p>
    <w:p w14:paraId="40EE9B25" w14:textId="7A1ABF87" w:rsidR="00AC3205" w:rsidRPr="00AC3205" w:rsidRDefault="00AC3205" w:rsidP="00AC3205">
      <w:pPr>
        <w:jc w:val="both"/>
        <w:rPr>
          <w:rFonts w:ascii="Arial" w:eastAsia="MS Mincho" w:hAnsi="Arial"/>
          <w:b/>
          <w:szCs w:val="24"/>
        </w:rPr>
      </w:pPr>
      <w:r>
        <w:rPr>
          <w:rFonts w:ascii="Arial" w:eastAsia="MS Mincho" w:hAnsi="Arial"/>
          <w:b/>
          <w:szCs w:val="24"/>
        </w:rPr>
        <w:t xml:space="preserve">Proposal 2: </w:t>
      </w:r>
      <w:r w:rsidR="001577E9">
        <w:rPr>
          <w:rFonts w:ascii="Arial" w:eastAsia="MS Mincho" w:hAnsi="Arial"/>
          <w:b/>
          <w:szCs w:val="24"/>
        </w:rPr>
        <w:t>RAN2 assumed that RAN1 decide the LBT type.</w:t>
      </w:r>
    </w:p>
    <w:p w14:paraId="225F5926" w14:textId="77777777" w:rsidR="008A79BF" w:rsidRDefault="008A79BF" w:rsidP="00340DAF">
      <w:pPr>
        <w:jc w:val="both"/>
        <w:rPr>
          <w:rFonts w:ascii="Arial" w:eastAsia="MS Mincho" w:hAnsi="Arial"/>
          <w:b/>
          <w:szCs w:val="24"/>
        </w:rPr>
      </w:pPr>
    </w:p>
    <w:p w14:paraId="3FF37EFD" w14:textId="77777777" w:rsidR="00C52358" w:rsidRDefault="00C52358" w:rsidP="00C52358">
      <w:pPr>
        <w:pStyle w:val="Heading2"/>
        <w:rPr>
          <w:lang w:val="en-US" w:eastAsia="ko-KR"/>
        </w:rPr>
      </w:pPr>
      <w:r>
        <w:rPr>
          <w:lang w:val="en-US" w:eastAsia="ko-KR"/>
        </w:rPr>
        <w:t xml:space="preserve">3.2 </w:t>
      </w:r>
      <w:r w:rsidR="007833FE">
        <w:rPr>
          <w:lang w:val="en-US" w:eastAsia="ko-KR"/>
        </w:rPr>
        <w:t xml:space="preserve">CAPC Estimation for </w:t>
      </w:r>
      <w:r w:rsidR="00877435">
        <w:rPr>
          <w:lang w:val="en-US" w:eastAsia="ko-KR"/>
        </w:rPr>
        <w:t>PUCCH</w:t>
      </w:r>
      <w:r w:rsidR="00383016">
        <w:rPr>
          <w:lang w:val="en-US" w:eastAsia="ko-KR"/>
        </w:rPr>
        <w:t xml:space="preserve"> in NR-U</w:t>
      </w:r>
    </w:p>
    <w:p w14:paraId="7B5B9908" w14:textId="08AAFEE0" w:rsidR="00232895" w:rsidRDefault="00340DAF" w:rsidP="00904B20">
      <w:pPr>
        <w:jc w:val="both"/>
        <w:rPr>
          <w:rFonts w:ascii="Arial" w:eastAsia="MS Mincho" w:hAnsi="Arial"/>
        </w:rPr>
      </w:pPr>
      <w:r>
        <w:rPr>
          <w:rFonts w:ascii="Arial" w:eastAsia="MS Mincho" w:hAnsi="Arial"/>
        </w:rPr>
        <w:t xml:space="preserve">Category 4 LBT </w:t>
      </w:r>
      <w:r w:rsidR="00232895">
        <w:rPr>
          <w:rFonts w:ascii="Arial" w:eastAsia="MS Mincho" w:hAnsi="Arial"/>
        </w:rPr>
        <w:t xml:space="preserve">requires determination of CAPC, where lower CAPC values reflect higher </w:t>
      </w:r>
      <w:r w:rsidR="00232895" w:rsidRPr="00904B20">
        <w:rPr>
          <w:rFonts w:ascii="Arial" w:eastAsia="MS Mincho" w:hAnsi="Arial"/>
        </w:rPr>
        <w:t>priority.</w:t>
      </w:r>
      <w:r w:rsidR="00232895">
        <w:rPr>
          <w:rFonts w:ascii="Arial" w:eastAsia="MS Mincho" w:hAnsi="Arial"/>
        </w:rPr>
        <w:t xml:space="preserve"> </w:t>
      </w:r>
      <w:r w:rsidR="00904B20">
        <w:rPr>
          <w:rFonts w:ascii="Arial" w:eastAsia="MS Mincho" w:hAnsi="Arial"/>
        </w:rPr>
        <w:t xml:space="preserve">We propose to explore </w:t>
      </w:r>
      <w:r>
        <w:rPr>
          <w:rFonts w:ascii="Arial" w:eastAsia="MS Mincho" w:hAnsi="Arial"/>
        </w:rPr>
        <w:t>UL</w:t>
      </w:r>
      <w:r w:rsidR="00EA23A4">
        <w:rPr>
          <w:rFonts w:ascii="Arial" w:eastAsia="MS Mincho" w:hAnsi="Arial"/>
        </w:rPr>
        <w:t xml:space="preserve"> </w:t>
      </w:r>
      <w:r w:rsidR="0057452B">
        <w:rPr>
          <w:rFonts w:ascii="Arial" w:eastAsia="MS Mincho" w:hAnsi="Arial"/>
        </w:rPr>
        <w:t xml:space="preserve">Logical Channel </w:t>
      </w:r>
      <w:r w:rsidR="00787E53">
        <w:rPr>
          <w:rFonts w:ascii="Arial" w:eastAsia="MS Mincho" w:hAnsi="Arial"/>
        </w:rPr>
        <w:t>P</w:t>
      </w:r>
      <w:r w:rsidR="0057452B">
        <w:rPr>
          <w:rFonts w:ascii="Arial" w:eastAsia="MS Mincho" w:hAnsi="Arial"/>
        </w:rPr>
        <w:t>riorit</w:t>
      </w:r>
      <w:r w:rsidR="00787E53">
        <w:rPr>
          <w:rFonts w:ascii="Arial" w:eastAsia="MS Mincho" w:hAnsi="Arial"/>
        </w:rPr>
        <w:t>ies</w:t>
      </w:r>
      <w:r w:rsidR="0057452B">
        <w:rPr>
          <w:rFonts w:ascii="Arial" w:eastAsia="MS Mincho" w:hAnsi="Arial"/>
        </w:rPr>
        <w:t xml:space="preserve"> </w:t>
      </w:r>
      <w:r w:rsidR="00787E53">
        <w:rPr>
          <w:rFonts w:ascii="Arial" w:eastAsia="MS Mincho" w:hAnsi="Arial"/>
        </w:rPr>
        <w:t xml:space="preserve">(LCP) </w:t>
      </w:r>
      <w:r w:rsidR="00904B20" w:rsidRPr="00904B20">
        <w:rPr>
          <w:rFonts w:ascii="Arial" w:eastAsia="MS Mincho" w:hAnsi="Arial"/>
        </w:rPr>
        <w:t xml:space="preserve">to </w:t>
      </w:r>
      <w:r w:rsidR="00787E53">
        <w:rPr>
          <w:rFonts w:ascii="Arial" w:eastAsia="MS Mincho" w:hAnsi="Arial"/>
        </w:rPr>
        <w:t xml:space="preserve">estimate the </w:t>
      </w:r>
      <w:r w:rsidR="00F7124F">
        <w:rPr>
          <w:rFonts w:ascii="Arial" w:eastAsia="MS Mincho" w:hAnsi="Arial"/>
        </w:rPr>
        <w:t>CAPC values for</w:t>
      </w:r>
      <w:r w:rsidR="00787E53">
        <w:rPr>
          <w:rFonts w:ascii="Arial" w:eastAsia="MS Mincho" w:hAnsi="Arial"/>
        </w:rPr>
        <w:t xml:space="preserve"> UL SR transmissions</w:t>
      </w:r>
      <w:r w:rsidR="00EA23A4">
        <w:rPr>
          <w:rFonts w:ascii="Arial" w:eastAsia="MS Mincho" w:hAnsi="Arial"/>
        </w:rPr>
        <w:t xml:space="preserve">. </w:t>
      </w:r>
      <w:r w:rsidR="0057452B">
        <w:rPr>
          <w:rFonts w:ascii="Arial" w:eastAsia="MS Mincho" w:hAnsi="Arial"/>
        </w:rPr>
        <w:t xml:space="preserve">Alternatively, </w:t>
      </w:r>
      <w:r w:rsidR="009C3769">
        <w:rPr>
          <w:rFonts w:ascii="Arial" w:eastAsia="MS Mincho" w:hAnsi="Arial"/>
        </w:rPr>
        <w:t xml:space="preserve">instead of LCH, </w:t>
      </w:r>
      <w:r w:rsidR="0057452B">
        <w:rPr>
          <w:rFonts w:ascii="Arial" w:eastAsia="MS Mincho" w:hAnsi="Arial"/>
        </w:rPr>
        <w:t xml:space="preserve">uplink </w:t>
      </w:r>
      <w:r w:rsidR="009C3769">
        <w:rPr>
          <w:rFonts w:ascii="Arial" w:eastAsia="MS Mincho" w:hAnsi="Arial"/>
        </w:rPr>
        <w:t xml:space="preserve">QCI could also be used to estimate the CAPC of SR in NR-U. </w:t>
      </w:r>
      <w:r w:rsidR="00787E53">
        <w:rPr>
          <w:rFonts w:ascii="Arial" w:eastAsia="MS Mincho" w:hAnsi="Arial"/>
        </w:rPr>
        <w:t>As a third option, the network can also explicitly configure the CAPC values for SR.</w:t>
      </w:r>
    </w:p>
    <w:p w14:paraId="2BC2D678" w14:textId="3AA214A1" w:rsidR="00340DAF" w:rsidRPr="00A010B6" w:rsidRDefault="00340DAF" w:rsidP="00340DAF">
      <w:pPr>
        <w:pStyle w:val="ListParagraph"/>
        <w:numPr>
          <w:ilvl w:val="0"/>
          <w:numId w:val="39"/>
        </w:numPr>
        <w:jc w:val="both"/>
        <w:rPr>
          <w:rFonts w:ascii="Arial" w:eastAsia="MS Mincho" w:hAnsi="Arial"/>
          <w:sz w:val="20"/>
        </w:rPr>
      </w:pPr>
      <w:r w:rsidRPr="00A010B6">
        <w:rPr>
          <w:rFonts w:ascii="Arial" w:eastAsia="MS Mincho" w:hAnsi="Arial"/>
          <w:sz w:val="20"/>
        </w:rPr>
        <w:t>Such a table</w:t>
      </w:r>
      <w:r>
        <w:rPr>
          <w:rFonts w:ascii="Arial" w:eastAsia="MS Mincho" w:hAnsi="Arial"/>
          <w:sz w:val="20"/>
        </w:rPr>
        <w:t>, mapping UL</w:t>
      </w:r>
      <w:r w:rsidR="00F7124F">
        <w:rPr>
          <w:rFonts w:ascii="Arial" w:eastAsia="MS Mincho" w:hAnsi="Arial"/>
          <w:sz w:val="20"/>
        </w:rPr>
        <w:t>L</w:t>
      </w:r>
      <w:r>
        <w:rPr>
          <w:rFonts w:ascii="Arial" w:eastAsia="MS Mincho" w:hAnsi="Arial"/>
          <w:sz w:val="20"/>
        </w:rPr>
        <w:t xml:space="preserve"> LC</w:t>
      </w:r>
      <w:r w:rsidR="00787E53">
        <w:rPr>
          <w:rFonts w:ascii="Arial" w:eastAsia="MS Mincho" w:hAnsi="Arial"/>
          <w:sz w:val="20"/>
        </w:rPr>
        <w:t>P</w:t>
      </w:r>
      <w:r>
        <w:rPr>
          <w:rFonts w:ascii="Arial" w:eastAsia="MS Mincho" w:hAnsi="Arial"/>
          <w:sz w:val="20"/>
        </w:rPr>
        <w:t xml:space="preserve"> or QCI</w:t>
      </w:r>
      <w:r w:rsidRPr="00A010B6">
        <w:rPr>
          <w:rFonts w:ascii="Arial" w:eastAsia="MS Mincho" w:hAnsi="Arial"/>
          <w:sz w:val="20"/>
        </w:rPr>
        <w:t xml:space="preserve"> </w:t>
      </w:r>
      <w:r>
        <w:rPr>
          <w:rFonts w:ascii="Arial" w:eastAsia="MS Mincho" w:hAnsi="Arial"/>
          <w:sz w:val="20"/>
        </w:rPr>
        <w:t xml:space="preserve">to UL CAPC </w:t>
      </w:r>
      <w:r w:rsidR="00787E53">
        <w:rPr>
          <w:rFonts w:ascii="Arial" w:eastAsia="MS Mincho" w:hAnsi="Arial"/>
          <w:sz w:val="20"/>
        </w:rPr>
        <w:t xml:space="preserve">for SR </w:t>
      </w:r>
      <w:r w:rsidRPr="00A010B6">
        <w:rPr>
          <w:rFonts w:ascii="Arial" w:eastAsia="MS Mincho" w:hAnsi="Arial"/>
          <w:sz w:val="20"/>
        </w:rPr>
        <w:t>could be configured and signalled by RRC.</w:t>
      </w:r>
    </w:p>
    <w:p w14:paraId="6CAA9574" w14:textId="77777777" w:rsidR="00340DAF" w:rsidRPr="00A010B6" w:rsidRDefault="00340DAF" w:rsidP="00340DAF">
      <w:pPr>
        <w:pStyle w:val="ListParagraph"/>
        <w:numPr>
          <w:ilvl w:val="0"/>
          <w:numId w:val="39"/>
        </w:numPr>
        <w:jc w:val="both"/>
        <w:rPr>
          <w:rFonts w:ascii="Arial" w:eastAsia="MS Mincho" w:hAnsi="Arial"/>
          <w:sz w:val="20"/>
        </w:rPr>
      </w:pPr>
      <w:r w:rsidRPr="00A010B6">
        <w:rPr>
          <w:rFonts w:ascii="Arial" w:eastAsia="MS Mincho" w:hAnsi="Arial"/>
          <w:sz w:val="20"/>
        </w:rPr>
        <w:t>Alternatively, it could be hardcoded and used in specifications</w:t>
      </w:r>
    </w:p>
    <w:p w14:paraId="285ACC95" w14:textId="77777777" w:rsidR="00904B20" w:rsidRDefault="00904B20" w:rsidP="00C67024">
      <w:pPr>
        <w:jc w:val="both"/>
        <w:rPr>
          <w:rFonts w:ascii="Arial" w:eastAsia="MS Mincho" w:hAnsi="Arial"/>
          <w:szCs w:val="24"/>
        </w:rPr>
      </w:pPr>
    </w:p>
    <w:p w14:paraId="3E673D01" w14:textId="399FA32B" w:rsidR="00340DAF" w:rsidRDefault="00340DAF" w:rsidP="00340DAF">
      <w:pPr>
        <w:spacing w:after="60"/>
        <w:rPr>
          <w:rFonts w:ascii="Arial" w:eastAsia="MS Mincho" w:hAnsi="Arial"/>
          <w:b/>
          <w:szCs w:val="24"/>
        </w:rPr>
      </w:pPr>
      <w:r>
        <w:rPr>
          <w:rFonts w:ascii="Arial" w:eastAsia="MS Mincho" w:hAnsi="Arial"/>
          <w:b/>
          <w:szCs w:val="24"/>
        </w:rPr>
        <w:t>P</w:t>
      </w:r>
      <w:r w:rsidR="009E388A">
        <w:rPr>
          <w:rFonts w:ascii="Arial" w:eastAsia="MS Mincho" w:hAnsi="Arial"/>
          <w:b/>
          <w:szCs w:val="24"/>
        </w:rPr>
        <w:t>roposal 3</w:t>
      </w:r>
      <w:r>
        <w:rPr>
          <w:rFonts w:ascii="Arial" w:eastAsia="MS Mincho" w:hAnsi="Arial"/>
          <w:b/>
          <w:szCs w:val="24"/>
        </w:rPr>
        <w:t xml:space="preserve">: CAPC for </w:t>
      </w:r>
      <w:r w:rsidR="00DC7FCE">
        <w:rPr>
          <w:rFonts w:ascii="Arial" w:eastAsia="MS Mincho" w:hAnsi="Arial"/>
          <w:b/>
          <w:szCs w:val="24"/>
        </w:rPr>
        <w:t>UL</w:t>
      </w:r>
      <w:r>
        <w:rPr>
          <w:rFonts w:ascii="Arial" w:eastAsia="MS Mincho" w:hAnsi="Arial"/>
          <w:b/>
          <w:szCs w:val="24"/>
        </w:rPr>
        <w:t xml:space="preserve"> </w:t>
      </w:r>
      <w:r w:rsidR="00DC7FCE">
        <w:rPr>
          <w:rFonts w:ascii="Arial" w:eastAsia="MS Mincho" w:hAnsi="Arial"/>
          <w:b/>
          <w:szCs w:val="24"/>
        </w:rPr>
        <w:t xml:space="preserve">SR </w:t>
      </w:r>
      <w:r>
        <w:rPr>
          <w:rFonts w:ascii="Arial" w:eastAsia="MS Mincho" w:hAnsi="Arial"/>
          <w:b/>
          <w:szCs w:val="24"/>
        </w:rPr>
        <w:t>should be based on the UL LC</w:t>
      </w:r>
      <w:r w:rsidR="00DC7FCE">
        <w:rPr>
          <w:rFonts w:ascii="Arial" w:eastAsia="MS Mincho" w:hAnsi="Arial"/>
          <w:b/>
          <w:szCs w:val="24"/>
        </w:rPr>
        <w:t>P values.</w:t>
      </w:r>
      <w:r>
        <w:rPr>
          <w:rFonts w:ascii="Arial" w:eastAsia="MS Mincho" w:hAnsi="Arial"/>
          <w:b/>
          <w:szCs w:val="24"/>
        </w:rPr>
        <w:t xml:space="preserve"> Alternatively, UL QCI could also be used to determine the CAPC for </w:t>
      </w:r>
      <w:r w:rsidR="00DC7FCE">
        <w:rPr>
          <w:rFonts w:ascii="Arial" w:eastAsia="MS Mincho" w:hAnsi="Arial"/>
          <w:b/>
          <w:szCs w:val="24"/>
        </w:rPr>
        <w:t>SR</w:t>
      </w:r>
      <w:r>
        <w:rPr>
          <w:rFonts w:ascii="Arial" w:eastAsia="MS Mincho" w:hAnsi="Arial"/>
          <w:b/>
          <w:szCs w:val="24"/>
        </w:rPr>
        <w:t xml:space="preserve">. </w:t>
      </w:r>
      <w:r w:rsidR="009C195A">
        <w:rPr>
          <w:rFonts w:ascii="Arial" w:eastAsia="MS Mincho" w:hAnsi="Arial"/>
          <w:b/>
          <w:szCs w:val="24"/>
        </w:rPr>
        <w:t xml:space="preserve">As a third option, the network can also explicitly configure CAPC for </w:t>
      </w:r>
      <w:r w:rsidR="00DC7FCE">
        <w:rPr>
          <w:rFonts w:ascii="Arial" w:eastAsia="MS Mincho" w:hAnsi="Arial"/>
          <w:b/>
          <w:szCs w:val="24"/>
        </w:rPr>
        <w:t>UL</w:t>
      </w:r>
      <w:r w:rsidR="009C195A">
        <w:rPr>
          <w:rFonts w:ascii="Arial" w:eastAsia="MS Mincho" w:hAnsi="Arial"/>
          <w:b/>
          <w:szCs w:val="24"/>
        </w:rPr>
        <w:t xml:space="preserve"> SR</w:t>
      </w:r>
      <w:r w:rsidR="00DC7FCE">
        <w:rPr>
          <w:rFonts w:ascii="Arial" w:eastAsia="MS Mincho" w:hAnsi="Arial"/>
          <w:b/>
          <w:szCs w:val="24"/>
        </w:rPr>
        <w:t xml:space="preserve"> transmissions</w:t>
      </w:r>
      <w:r w:rsidR="009C195A">
        <w:rPr>
          <w:rFonts w:ascii="Arial" w:eastAsia="MS Mincho" w:hAnsi="Arial"/>
          <w:b/>
          <w:szCs w:val="24"/>
        </w:rPr>
        <w:t>.</w:t>
      </w:r>
    </w:p>
    <w:p w14:paraId="3C436FE1" w14:textId="77777777" w:rsidR="00DC7FCE" w:rsidRDefault="00DC7FCE" w:rsidP="00340DAF">
      <w:pPr>
        <w:spacing w:after="60"/>
        <w:rPr>
          <w:rFonts w:ascii="Arial" w:eastAsia="MS Mincho" w:hAnsi="Arial"/>
          <w:b/>
          <w:szCs w:val="24"/>
        </w:rPr>
      </w:pPr>
    </w:p>
    <w:p w14:paraId="0227DA9E" w14:textId="69B072A4" w:rsidR="00DC7FCE" w:rsidRDefault="0005065E" w:rsidP="00DC7FCE">
      <w:pPr>
        <w:spacing w:after="60"/>
        <w:rPr>
          <w:rFonts w:ascii="Arial" w:eastAsia="MS Mincho" w:hAnsi="Arial"/>
        </w:rPr>
      </w:pPr>
      <w:r>
        <w:rPr>
          <w:rFonts w:ascii="Arial" w:eastAsia="MS Mincho" w:hAnsi="Arial"/>
        </w:rPr>
        <w:t>I</w:t>
      </w:r>
      <w:r w:rsidR="00DC7FCE">
        <w:rPr>
          <w:rFonts w:ascii="Arial" w:eastAsia="MS Mincho" w:hAnsi="Arial"/>
        </w:rPr>
        <w:t xml:space="preserve">f DL HARQ decoding fails, the UE could not have any information about the DL LCP values. Thus, UE </w:t>
      </w:r>
      <w:r>
        <w:rPr>
          <w:rFonts w:ascii="Arial" w:eastAsia="MS Mincho" w:hAnsi="Arial"/>
        </w:rPr>
        <w:t>could be unable</w:t>
      </w:r>
      <w:r w:rsidR="00DC7FCE">
        <w:rPr>
          <w:rFonts w:ascii="Arial" w:eastAsia="MS Mincho" w:hAnsi="Arial"/>
        </w:rPr>
        <w:t xml:space="preserve"> </w:t>
      </w:r>
      <w:r>
        <w:rPr>
          <w:rFonts w:ascii="Arial" w:eastAsia="MS Mincho" w:hAnsi="Arial"/>
        </w:rPr>
        <w:t>to</w:t>
      </w:r>
      <w:r w:rsidR="00DC7FCE">
        <w:rPr>
          <w:rFonts w:ascii="Arial" w:eastAsia="MS Mincho" w:hAnsi="Arial"/>
        </w:rPr>
        <w:t xml:space="preserve"> use the DL LCP values for determining the UL CAPC for HARQ Ack/Nack transmissions. </w:t>
      </w:r>
      <w:r>
        <w:rPr>
          <w:rFonts w:ascii="Arial" w:eastAsia="MS Mincho" w:hAnsi="Arial"/>
        </w:rPr>
        <w:t>H</w:t>
      </w:r>
      <w:r w:rsidR="00DC7FCE">
        <w:rPr>
          <w:rFonts w:ascii="Arial" w:eastAsia="MS Mincho" w:hAnsi="Arial"/>
        </w:rPr>
        <w:t xml:space="preserve">ence, considering the </w:t>
      </w:r>
      <w:r>
        <w:rPr>
          <w:rFonts w:ascii="Arial" w:eastAsia="MS Mincho" w:hAnsi="Arial"/>
        </w:rPr>
        <w:t>time constraints of small HARQ Ack/Nack messages, we propose to use the highest priority CAPC (CAPC = 1) for HARQ Ack/Nack transmission. On the other hand, the CSI messages are relatively bigger and does not have time constraints. Hence, we propose the network (gNB) to configure the CAPC for CSI messages.</w:t>
      </w:r>
    </w:p>
    <w:p w14:paraId="0924F3FA" w14:textId="77777777" w:rsidR="0005065E" w:rsidRDefault="0005065E" w:rsidP="00DC7FCE">
      <w:pPr>
        <w:spacing w:after="60"/>
        <w:rPr>
          <w:rFonts w:ascii="Arial" w:eastAsia="MS Mincho" w:hAnsi="Arial"/>
        </w:rPr>
      </w:pPr>
    </w:p>
    <w:p w14:paraId="312AFFF4" w14:textId="1546A8ED" w:rsidR="0005065E" w:rsidRDefault="0005065E" w:rsidP="00DC7FCE">
      <w:pPr>
        <w:spacing w:after="60"/>
        <w:rPr>
          <w:rFonts w:ascii="Arial" w:eastAsia="MS Mincho" w:hAnsi="Arial"/>
          <w:b/>
          <w:szCs w:val="24"/>
        </w:rPr>
      </w:pPr>
      <w:r>
        <w:rPr>
          <w:rFonts w:ascii="Arial" w:eastAsia="MS Mincho" w:hAnsi="Arial"/>
          <w:b/>
          <w:szCs w:val="24"/>
        </w:rPr>
        <w:t xml:space="preserve">Proposal 4: HARQ Ack/Nack in PUCCH is assigned with CAPC 1 (the highest priority). The network should configure the CAPC for CSI in PUCCH. </w:t>
      </w:r>
    </w:p>
    <w:p w14:paraId="199C3724" w14:textId="77777777" w:rsidR="0052382E" w:rsidRDefault="0052382E">
      <w:pPr>
        <w:jc w:val="both"/>
        <w:rPr>
          <w:rFonts w:ascii="Arial" w:hAnsi="Arial" w:cs="Arial"/>
          <w:lang w:val="en-US" w:eastAsia="ko-KR"/>
        </w:rPr>
      </w:pPr>
    </w:p>
    <w:p w14:paraId="021D57B7" w14:textId="77777777" w:rsidR="00D70B88" w:rsidRDefault="00D70B88">
      <w:pPr>
        <w:jc w:val="both"/>
        <w:rPr>
          <w:rFonts w:ascii="Arial" w:hAnsi="Arial" w:cs="Arial"/>
          <w:lang w:val="en-US" w:eastAsia="ko-KR"/>
        </w:rPr>
      </w:pPr>
    </w:p>
    <w:p w14:paraId="18FC2983" w14:textId="77777777" w:rsidR="00114125" w:rsidRDefault="00114125" w:rsidP="00114125">
      <w:pPr>
        <w:pStyle w:val="Heading1"/>
        <w:rPr>
          <w:lang w:val="en-US" w:eastAsia="ko-KR"/>
        </w:rPr>
      </w:pPr>
      <w:r>
        <w:rPr>
          <w:lang w:val="en-US" w:eastAsia="ko-KR"/>
        </w:rPr>
        <w:t xml:space="preserve">4 Extension over PUCCH Carrying Multiple Information </w:t>
      </w:r>
    </w:p>
    <w:p w14:paraId="1CD13A5E" w14:textId="4EEFC326" w:rsidR="00BB688A" w:rsidRPr="009C195A" w:rsidRDefault="009A6257" w:rsidP="00BB688A">
      <w:pPr>
        <w:jc w:val="both"/>
        <w:rPr>
          <w:rFonts w:ascii="Arial" w:hAnsi="Arial" w:cs="Arial"/>
          <w:lang w:eastAsia="ko-KR"/>
        </w:rPr>
      </w:pPr>
      <w:r>
        <w:rPr>
          <w:rFonts w:ascii="Arial" w:hAnsi="Arial" w:cs="Arial"/>
          <w:lang w:val="en-US" w:eastAsia="ko-KR"/>
        </w:rPr>
        <w:t xml:space="preserve">As </w:t>
      </w:r>
      <w:r w:rsidR="00F27009">
        <w:rPr>
          <w:rFonts w:ascii="Arial" w:hAnsi="Arial" w:cs="Arial"/>
          <w:lang w:val="en-US" w:eastAsia="ko-KR"/>
        </w:rPr>
        <w:t>mentioned in 3GPP 38.213</w:t>
      </w:r>
      <w:r>
        <w:rPr>
          <w:rFonts w:ascii="Arial" w:hAnsi="Arial" w:cs="Arial"/>
          <w:lang w:val="en-US" w:eastAsia="ko-KR"/>
        </w:rPr>
        <w:t>, PUCC</w:t>
      </w:r>
      <w:r w:rsidR="00416759">
        <w:rPr>
          <w:rFonts w:ascii="Arial" w:hAnsi="Arial" w:cs="Arial"/>
          <w:lang w:val="en-US" w:eastAsia="ko-KR"/>
        </w:rPr>
        <w:t>H</w:t>
      </w:r>
      <w:r>
        <w:rPr>
          <w:rFonts w:ascii="Arial" w:hAnsi="Arial" w:cs="Arial"/>
          <w:lang w:val="en-US" w:eastAsia="ko-KR"/>
        </w:rPr>
        <w:t xml:space="preserve"> can </w:t>
      </w:r>
      <w:r w:rsidR="00416759">
        <w:rPr>
          <w:rFonts w:ascii="Arial" w:hAnsi="Arial" w:cs="Arial"/>
          <w:lang w:val="en-US" w:eastAsia="ko-KR"/>
        </w:rPr>
        <w:t xml:space="preserve">also </w:t>
      </w:r>
      <w:r>
        <w:rPr>
          <w:rFonts w:ascii="Arial" w:hAnsi="Arial" w:cs="Arial"/>
          <w:lang w:val="en-US" w:eastAsia="ko-KR"/>
        </w:rPr>
        <w:t>carry a combination SR</w:t>
      </w:r>
      <w:r w:rsidR="00010E8C">
        <w:rPr>
          <w:rFonts w:ascii="Arial" w:hAnsi="Arial" w:cs="Arial"/>
          <w:lang w:val="en-US" w:eastAsia="ko-KR"/>
        </w:rPr>
        <w:t>,</w:t>
      </w:r>
      <w:r>
        <w:rPr>
          <w:rFonts w:ascii="Arial" w:hAnsi="Arial" w:cs="Arial"/>
          <w:lang w:val="en-US" w:eastAsia="ko-KR"/>
        </w:rPr>
        <w:t xml:space="preserve"> HARQ Ack/Nack </w:t>
      </w:r>
      <w:r w:rsidR="00010E8C">
        <w:rPr>
          <w:rFonts w:ascii="Arial" w:hAnsi="Arial" w:cs="Arial"/>
          <w:lang w:val="en-US" w:eastAsia="ko-KR"/>
        </w:rPr>
        <w:t>and</w:t>
      </w:r>
      <w:r>
        <w:rPr>
          <w:rFonts w:ascii="Arial" w:hAnsi="Arial" w:cs="Arial"/>
          <w:lang w:val="en-US" w:eastAsia="ko-KR"/>
        </w:rPr>
        <w:t xml:space="preserve"> CSI. In that case, CAPC </w:t>
      </w:r>
      <w:r w:rsidR="00BB688A">
        <w:rPr>
          <w:rFonts w:ascii="Arial" w:hAnsi="Arial" w:cs="Arial"/>
          <w:lang w:val="en-US" w:eastAsia="ko-KR"/>
        </w:rPr>
        <w:t xml:space="preserve">corresponding having </w:t>
      </w:r>
      <w:r w:rsidR="00416759">
        <w:rPr>
          <w:rFonts w:ascii="Arial" w:hAnsi="Arial" w:cs="Arial"/>
          <w:lang w:val="en-US" w:eastAsia="ko-KR"/>
        </w:rPr>
        <w:t xml:space="preserve">most </w:t>
      </w:r>
      <w:r w:rsidR="00010E8C">
        <w:rPr>
          <w:rFonts w:ascii="Arial" w:hAnsi="Arial" w:cs="Arial"/>
          <w:lang w:val="en-US" w:eastAsia="ko-KR"/>
        </w:rPr>
        <w:t>strict</w:t>
      </w:r>
      <w:r w:rsidR="00416759">
        <w:rPr>
          <w:rFonts w:ascii="Arial" w:hAnsi="Arial" w:cs="Arial"/>
          <w:lang w:val="en-US" w:eastAsia="ko-KR"/>
        </w:rPr>
        <w:t xml:space="preserve"> </w:t>
      </w:r>
      <w:r>
        <w:rPr>
          <w:rFonts w:ascii="Arial" w:hAnsi="Arial" w:cs="Arial"/>
          <w:lang w:val="en-US" w:eastAsia="ko-KR"/>
        </w:rPr>
        <w:t>requirements</w:t>
      </w:r>
      <w:r w:rsidR="009C195A">
        <w:rPr>
          <w:rFonts w:ascii="Arial" w:hAnsi="Arial" w:cs="Arial"/>
          <w:lang w:val="en-US" w:eastAsia="ko-KR"/>
        </w:rPr>
        <w:t xml:space="preserve"> </w:t>
      </w:r>
      <w:r w:rsidR="00010E8C">
        <w:rPr>
          <w:rFonts w:ascii="Arial" w:hAnsi="Arial" w:cs="Arial"/>
          <w:lang w:val="en-US" w:eastAsia="ko-KR"/>
        </w:rPr>
        <w:t>could be used, i.e.</w:t>
      </w:r>
      <w:r>
        <w:rPr>
          <w:rFonts w:ascii="Arial" w:hAnsi="Arial" w:cs="Arial"/>
          <w:lang w:val="en-US" w:eastAsia="ko-KR"/>
        </w:rPr>
        <w:t xml:space="preserve"> </w:t>
      </w:r>
      <w:r w:rsidR="00BB688A" w:rsidRPr="007478E2">
        <w:rPr>
          <w:rFonts w:ascii="Arial" w:hAnsi="Arial" w:cs="Arial"/>
          <w:i/>
          <w:lang w:eastAsia="ko-KR"/>
        </w:rPr>
        <w:t>CAPC</w:t>
      </w:r>
      <w:r w:rsidR="007478E2" w:rsidRPr="007478E2">
        <w:rPr>
          <w:rFonts w:ascii="Arial" w:hAnsi="Arial" w:cs="Arial"/>
          <w:i/>
          <w:vertAlign w:val="subscript"/>
          <w:lang w:eastAsia="ko-KR"/>
        </w:rPr>
        <w:t>PUCCH</w:t>
      </w:r>
      <w:r w:rsidR="007478E2">
        <w:rPr>
          <w:rFonts w:ascii="Arial" w:hAnsi="Arial" w:cs="Arial"/>
          <w:i/>
          <w:lang w:eastAsia="ko-KR"/>
        </w:rPr>
        <w:t xml:space="preserve"> </w:t>
      </w:r>
      <w:r w:rsidR="00BB688A" w:rsidRPr="007478E2">
        <w:rPr>
          <w:rFonts w:ascii="Arial" w:hAnsi="Arial" w:cs="Arial"/>
          <w:i/>
          <w:lang w:eastAsia="ko-KR"/>
        </w:rPr>
        <w:t>= min</w:t>
      </w:r>
      <w:r w:rsidR="007478E2">
        <w:rPr>
          <w:rFonts w:ascii="Arial" w:hAnsi="Arial" w:cs="Arial"/>
          <w:i/>
          <w:lang w:eastAsia="ko-KR"/>
        </w:rPr>
        <w:t xml:space="preserve"> </w:t>
      </w:r>
      <w:r w:rsidR="00BB688A" w:rsidRPr="007478E2">
        <w:rPr>
          <w:rFonts w:ascii="Arial" w:hAnsi="Arial" w:cs="Arial"/>
          <w:i/>
          <w:lang w:eastAsia="ko-KR"/>
        </w:rPr>
        <w:t>(</w:t>
      </w:r>
      <w:r w:rsidR="00BB688A" w:rsidRPr="007478E2">
        <w:rPr>
          <w:rFonts w:ascii="Arial" w:hAnsi="Arial" w:cs="Arial"/>
          <w:i/>
          <w:iCs/>
          <w:lang w:eastAsia="ko-KR"/>
        </w:rPr>
        <w:t>C</w:t>
      </w:r>
      <w:r w:rsidR="00BB688A" w:rsidRPr="007478E2">
        <w:rPr>
          <w:rFonts w:ascii="Arial" w:hAnsi="Arial" w:cs="Arial"/>
          <w:i/>
          <w:vertAlign w:val="subscript"/>
          <w:lang w:eastAsia="ko-KR"/>
        </w:rPr>
        <w:t>i</w:t>
      </w:r>
      <w:r w:rsidR="00BB688A" w:rsidRPr="007478E2">
        <w:rPr>
          <w:rFonts w:ascii="Arial" w:hAnsi="Arial" w:cs="Arial"/>
          <w:i/>
          <w:lang w:eastAsia="ko-KR"/>
        </w:rPr>
        <w:t>)</w:t>
      </w:r>
      <w:r w:rsidR="009C195A">
        <w:rPr>
          <w:rFonts w:ascii="Arial" w:hAnsi="Arial" w:cs="Arial"/>
          <w:i/>
          <w:lang w:eastAsia="ko-KR"/>
        </w:rPr>
        <w:t xml:space="preserve">. </w:t>
      </w:r>
      <w:r w:rsidR="00010E8C">
        <w:rPr>
          <w:rFonts w:ascii="Arial" w:hAnsi="Arial" w:cs="Arial"/>
          <w:lang w:eastAsia="ko-KR"/>
        </w:rPr>
        <w:t xml:space="preserve">However, the final decision if left to </w:t>
      </w:r>
      <w:r w:rsidR="009C195A">
        <w:rPr>
          <w:rFonts w:ascii="Arial" w:hAnsi="Arial" w:cs="Arial"/>
          <w:lang w:eastAsia="ko-KR"/>
        </w:rPr>
        <w:t xml:space="preserve">RAN2 </w:t>
      </w:r>
      <w:r w:rsidR="00010E8C">
        <w:rPr>
          <w:rFonts w:ascii="Arial" w:hAnsi="Arial" w:cs="Arial"/>
          <w:lang w:eastAsia="ko-KR"/>
        </w:rPr>
        <w:t>and RAN1 for</w:t>
      </w:r>
      <w:r w:rsidR="009C195A">
        <w:rPr>
          <w:rFonts w:ascii="Arial" w:hAnsi="Arial" w:cs="Arial"/>
          <w:lang w:eastAsia="ko-KR"/>
        </w:rPr>
        <w:t xml:space="preserve"> estimat</w:t>
      </w:r>
      <w:r w:rsidR="00010E8C">
        <w:rPr>
          <w:rFonts w:ascii="Arial" w:hAnsi="Arial" w:cs="Arial"/>
          <w:lang w:eastAsia="ko-KR"/>
        </w:rPr>
        <w:t>ing</w:t>
      </w:r>
      <w:r w:rsidR="009C195A">
        <w:rPr>
          <w:rFonts w:ascii="Arial" w:hAnsi="Arial" w:cs="Arial"/>
          <w:lang w:eastAsia="ko-KR"/>
        </w:rPr>
        <w:t xml:space="preserve"> and agree</w:t>
      </w:r>
      <w:r w:rsidR="00010E8C">
        <w:rPr>
          <w:rFonts w:ascii="Arial" w:hAnsi="Arial" w:cs="Arial"/>
          <w:lang w:eastAsia="ko-KR"/>
        </w:rPr>
        <w:t>ing</w:t>
      </w:r>
      <w:r w:rsidR="009C195A">
        <w:rPr>
          <w:rFonts w:ascii="Arial" w:hAnsi="Arial" w:cs="Arial"/>
          <w:lang w:eastAsia="ko-KR"/>
        </w:rPr>
        <w:t xml:space="preserve"> on how to determine CAPC for a PUCCH carrying a combination of </w:t>
      </w:r>
      <w:r w:rsidR="009C195A">
        <w:rPr>
          <w:rFonts w:ascii="Arial" w:hAnsi="Arial" w:cs="Arial"/>
          <w:lang w:val="en-US" w:eastAsia="ko-KR"/>
        </w:rPr>
        <w:t>SR, HARQ Ack/Nack and CSI.</w:t>
      </w:r>
    </w:p>
    <w:p w14:paraId="76714B44" w14:textId="77777777" w:rsidR="001577E9" w:rsidRDefault="00890D8C" w:rsidP="00890D8C">
      <w:pPr>
        <w:jc w:val="both"/>
        <w:rPr>
          <w:rFonts w:ascii="Arial" w:eastAsia="MS Mincho" w:hAnsi="Arial"/>
          <w:b/>
          <w:szCs w:val="24"/>
        </w:rPr>
      </w:pPr>
      <w:r w:rsidRPr="00904B20">
        <w:rPr>
          <w:rFonts w:ascii="Arial" w:eastAsia="MS Mincho" w:hAnsi="Arial"/>
          <w:b/>
          <w:szCs w:val="24"/>
        </w:rPr>
        <w:t xml:space="preserve">Proposal </w:t>
      </w:r>
      <w:r w:rsidR="004D60CA">
        <w:rPr>
          <w:rFonts w:ascii="Arial" w:eastAsia="MS Mincho" w:hAnsi="Arial"/>
          <w:b/>
          <w:szCs w:val="24"/>
        </w:rPr>
        <w:t>5</w:t>
      </w:r>
      <w:r w:rsidRPr="00904B20">
        <w:rPr>
          <w:rFonts w:ascii="Arial" w:eastAsia="MS Mincho" w:hAnsi="Arial"/>
          <w:b/>
          <w:szCs w:val="24"/>
        </w:rPr>
        <w:t xml:space="preserve">: </w:t>
      </w:r>
      <w:r>
        <w:rPr>
          <w:rFonts w:ascii="Arial" w:eastAsia="MS Mincho" w:hAnsi="Arial"/>
          <w:b/>
          <w:szCs w:val="24"/>
        </w:rPr>
        <w:t>For PUCCH carrying multiple information, the CAPC corresponding t</w:t>
      </w:r>
      <w:r w:rsidRPr="009C195A">
        <w:rPr>
          <w:rFonts w:ascii="Arial" w:eastAsia="MS Mincho" w:hAnsi="Arial"/>
          <w:b/>
          <w:szCs w:val="24"/>
        </w:rPr>
        <w:t xml:space="preserve">o the </w:t>
      </w:r>
      <w:r w:rsidR="00E847FF">
        <w:rPr>
          <w:rFonts w:ascii="Arial" w:eastAsia="MS Mincho" w:hAnsi="Arial"/>
          <w:b/>
          <w:szCs w:val="24"/>
        </w:rPr>
        <w:t>highest priority</w:t>
      </w:r>
      <w:r w:rsidRPr="009C195A">
        <w:rPr>
          <w:rFonts w:ascii="Arial" w:eastAsia="MS Mincho" w:hAnsi="Arial"/>
          <w:b/>
          <w:szCs w:val="24"/>
        </w:rPr>
        <w:t xml:space="preserve"> </w:t>
      </w:r>
      <w:r w:rsidR="007377E6">
        <w:rPr>
          <w:rFonts w:ascii="Arial" w:eastAsia="MS Mincho" w:hAnsi="Arial"/>
          <w:b/>
          <w:szCs w:val="24"/>
        </w:rPr>
        <w:t>among all components</w:t>
      </w:r>
      <w:r w:rsidRPr="009C195A">
        <w:rPr>
          <w:rFonts w:ascii="Arial" w:eastAsia="MS Mincho" w:hAnsi="Arial"/>
          <w:b/>
          <w:szCs w:val="24"/>
        </w:rPr>
        <w:t xml:space="preserve"> PUCCH</w:t>
      </w:r>
      <w:r w:rsidR="007377E6">
        <w:rPr>
          <w:rFonts w:ascii="Arial" w:eastAsia="MS Mincho" w:hAnsi="Arial"/>
          <w:b/>
          <w:szCs w:val="24"/>
        </w:rPr>
        <w:t xml:space="preserve"> should be used</w:t>
      </w:r>
      <w:r w:rsidRPr="009C195A">
        <w:rPr>
          <w:rFonts w:ascii="Arial" w:eastAsia="MS Mincho" w:hAnsi="Arial"/>
          <w:b/>
          <w:szCs w:val="24"/>
        </w:rPr>
        <w:t>.</w:t>
      </w:r>
      <w:r w:rsidR="009C195A" w:rsidRPr="009C195A">
        <w:rPr>
          <w:rFonts w:ascii="Arial" w:eastAsia="MS Mincho" w:hAnsi="Arial"/>
          <w:b/>
          <w:szCs w:val="24"/>
        </w:rPr>
        <w:t xml:space="preserve"> </w:t>
      </w:r>
    </w:p>
    <w:p w14:paraId="4EC258C9" w14:textId="736162DD" w:rsidR="00890D8C" w:rsidRPr="001577E9" w:rsidRDefault="00E847FF" w:rsidP="00890D8C">
      <w:pPr>
        <w:jc w:val="both"/>
        <w:rPr>
          <w:rFonts w:ascii="Arial" w:eastAsia="MS Mincho" w:hAnsi="Arial"/>
          <w:szCs w:val="24"/>
        </w:rPr>
      </w:pPr>
      <w:r w:rsidRPr="001577E9">
        <w:rPr>
          <w:rFonts w:ascii="Arial" w:hAnsi="Arial" w:cs="Arial"/>
          <w:lang w:eastAsia="ko-KR"/>
        </w:rPr>
        <w:t>The final decision should be left to RAN 2 and RAN 1</w:t>
      </w:r>
      <w:r w:rsidR="009C195A" w:rsidRPr="001577E9">
        <w:rPr>
          <w:rFonts w:ascii="Arial" w:hAnsi="Arial" w:cs="Arial"/>
          <w:lang w:val="en-US" w:eastAsia="ko-KR"/>
        </w:rPr>
        <w:t>.</w:t>
      </w:r>
    </w:p>
    <w:p w14:paraId="39C01BFE" w14:textId="77777777" w:rsidR="00D36127" w:rsidRDefault="00D36127" w:rsidP="00890D8C">
      <w:pPr>
        <w:jc w:val="both"/>
        <w:rPr>
          <w:rFonts w:ascii="Arial" w:eastAsia="MS Mincho" w:hAnsi="Arial"/>
          <w:b/>
          <w:szCs w:val="24"/>
        </w:rPr>
      </w:pPr>
    </w:p>
    <w:p w14:paraId="10D4E6BF" w14:textId="77777777" w:rsidR="006C2278" w:rsidRDefault="00A21903" w:rsidP="007B611E">
      <w:pPr>
        <w:pStyle w:val="Heading1"/>
        <w:rPr>
          <w:lang w:val="en-US" w:eastAsia="ko-KR"/>
        </w:rPr>
      </w:pPr>
      <w:r>
        <w:rPr>
          <w:lang w:val="en-US" w:eastAsia="ko-KR"/>
        </w:rPr>
        <w:t xml:space="preserve">5 </w:t>
      </w:r>
      <w:r w:rsidR="007B611E">
        <w:rPr>
          <w:lang w:val="en-US" w:eastAsia="ko-KR"/>
        </w:rPr>
        <w:t>Conclusions</w:t>
      </w:r>
    </w:p>
    <w:p w14:paraId="52A4EB0D" w14:textId="77777777" w:rsidR="00A62DF6" w:rsidRPr="00A62DF6" w:rsidRDefault="00A62DF6" w:rsidP="00A62DF6">
      <w:pPr>
        <w:rPr>
          <w:rFonts w:ascii="Arial" w:hAnsi="Arial" w:cs="Arial"/>
          <w:lang w:val="en-US" w:eastAsia="ko-KR"/>
        </w:rPr>
      </w:pPr>
      <w:r w:rsidRPr="00A62DF6">
        <w:rPr>
          <w:rFonts w:ascii="Arial" w:hAnsi="Arial" w:cs="Arial"/>
          <w:lang w:val="en-US" w:eastAsia="ko-KR"/>
        </w:rPr>
        <w:t xml:space="preserve">In this contribution, we </w:t>
      </w:r>
      <w:r w:rsidR="00F9271F">
        <w:rPr>
          <w:rFonts w:ascii="Arial" w:hAnsi="Arial" w:cs="Arial"/>
          <w:lang w:val="en-US" w:eastAsia="ko-KR"/>
        </w:rPr>
        <w:t>first pointed out</w:t>
      </w:r>
      <w:r w:rsidRPr="00A62DF6">
        <w:rPr>
          <w:rFonts w:ascii="Arial" w:hAnsi="Arial" w:cs="Arial"/>
          <w:lang w:val="en-US" w:eastAsia="ko-KR"/>
        </w:rPr>
        <w:t xml:space="preserve"> the </w:t>
      </w:r>
      <w:r w:rsidR="00F9271F">
        <w:rPr>
          <w:rFonts w:ascii="Arial" w:hAnsi="Arial" w:cs="Arial"/>
          <w:lang w:val="en-US" w:eastAsia="ko-KR"/>
        </w:rPr>
        <w:t xml:space="preserve">necessity of a suitable LBT and CAPC procedure for </w:t>
      </w:r>
      <w:r w:rsidR="00275E8A">
        <w:rPr>
          <w:rFonts w:ascii="Arial" w:hAnsi="Arial" w:cs="Arial"/>
          <w:lang w:val="en-US" w:eastAsia="ko-KR"/>
        </w:rPr>
        <w:t>PUCCH</w:t>
      </w:r>
      <w:r w:rsidR="00F9271F">
        <w:rPr>
          <w:rFonts w:ascii="Arial" w:hAnsi="Arial" w:cs="Arial"/>
          <w:lang w:val="en-US" w:eastAsia="ko-KR"/>
        </w:rPr>
        <w:t xml:space="preserve"> in NR-U. Subsequently, we proposed some solutions for LBT process and CAPC estimation methods for </w:t>
      </w:r>
      <w:r w:rsidR="00275E8A">
        <w:rPr>
          <w:rFonts w:ascii="Arial" w:hAnsi="Arial" w:cs="Arial"/>
          <w:lang w:val="en-US" w:eastAsia="ko-KR"/>
        </w:rPr>
        <w:t xml:space="preserve">PUCCH </w:t>
      </w:r>
      <w:r w:rsidR="00F9271F">
        <w:rPr>
          <w:rFonts w:ascii="Arial" w:hAnsi="Arial" w:cs="Arial"/>
          <w:lang w:val="en-US" w:eastAsia="ko-KR"/>
        </w:rPr>
        <w:t xml:space="preserve">in NR-U. </w:t>
      </w:r>
      <w:r w:rsidRPr="00A62DF6">
        <w:rPr>
          <w:rFonts w:ascii="Arial" w:hAnsi="Arial" w:cs="Arial"/>
          <w:lang w:val="en-US" w:eastAsia="ko-KR"/>
        </w:rPr>
        <w:t>Our observations are proposal are summarized below.</w:t>
      </w:r>
    </w:p>
    <w:p w14:paraId="1BDA3E5F" w14:textId="77777777" w:rsidR="00C26EBE" w:rsidRDefault="00C26EBE" w:rsidP="00A55B59">
      <w:pPr>
        <w:pStyle w:val="Doc-text2"/>
        <w:tabs>
          <w:tab w:val="left" w:pos="340"/>
        </w:tabs>
        <w:ind w:left="0" w:firstLine="0"/>
        <w:jc w:val="both"/>
        <w:rPr>
          <w:b/>
        </w:rPr>
      </w:pPr>
    </w:p>
    <w:p w14:paraId="1E978487" w14:textId="77777777" w:rsidR="00F9271F" w:rsidRDefault="00F9271F" w:rsidP="00A55B59">
      <w:pPr>
        <w:pStyle w:val="Doc-text2"/>
        <w:tabs>
          <w:tab w:val="left" w:pos="340"/>
        </w:tabs>
        <w:ind w:left="0" w:firstLine="0"/>
        <w:jc w:val="both"/>
        <w:rPr>
          <w:b/>
        </w:rPr>
      </w:pPr>
      <w:r w:rsidRPr="00F9271F">
        <w:rPr>
          <w:b/>
        </w:rPr>
        <w:t>Observation 1: Suitable LBT mechanism and CAPC determination need</w:t>
      </w:r>
      <w:r w:rsidR="00275E8A">
        <w:rPr>
          <w:b/>
        </w:rPr>
        <w:t>s to be performed for efficient</w:t>
      </w:r>
      <w:r w:rsidRPr="00F9271F">
        <w:rPr>
          <w:b/>
        </w:rPr>
        <w:t xml:space="preserve"> </w:t>
      </w:r>
      <w:r w:rsidR="00275E8A">
        <w:rPr>
          <w:b/>
        </w:rPr>
        <w:t>transmission</w:t>
      </w:r>
      <w:r w:rsidRPr="00F9271F">
        <w:rPr>
          <w:b/>
        </w:rPr>
        <w:t xml:space="preserve"> </w:t>
      </w:r>
      <w:r w:rsidR="00275E8A">
        <w:rPr>
          <w:b/>
        </w:rPr>
        <w:t xml:space="preserve">over PUCCH </w:t>
      </w:r>
      <w:r w:rsidRPr="00F9271F">
        <w:rPr>
          <w:b/>
        </w:rPr>
        <w:t>in NR-U.</w:t>
      </w:r>
    </w:p>
    <w:p w14:paraId="35C3E37E" w14:textId="77777777" w:rsidR="00340DAF" w:rsidRDefault="00340DAF" w:rsidP="002F604E">
      <w:pPr>
        <w:spacing w:after="60"/>
        <w:rPr>
          <w:rFonts w:ascii="Arial" w:eastAsia="MS Mincho" w:hAnsi="Arial"/>
          <w:b/>
          <w:szCs w:val="24"/>
        </w:rPr>
      </w:pPr>
    </w:p>
    <w:p w14:paraId="36FB384F" w14:textId="15C62954" w:rsidR="002F604E" w:rsidRDefault="0073006C" w:rsidP="002F604E">
      <w:pPr>
        <w:spacing w:after="60"/>
        <w:rPr>
          <w:rFonts w:ascii="Arial" w:eastAsia="MS Mincho" w:hAnsi="Arial"/>
          <w:b/>
          <w:szCs w:val="24"/>
        </w:rPr>
      </w:pPr>
      <w:r>
        <w:rPr>
          <w:rFonts w:ascii="Arial" w:eastAsia="MS Mincho" w:hAnsi="Arial"/>
          <w:b/>
          <w:szCs w:val="24"/>
        </w:rPr>
        <w:t>Proposal 1: LBT type for PUCCH message transmissions should be based on the PUCCH format. The final details of LBT parameters (e.g. MCOT) should be decided by RAN 1</w:t>
      </w:r>
      <w:r w:rsidR="0005065E">
        <w:rPr>
          <w:rFonts w:ascii="Arial" w:eastAsia="MS Mincho" w:hAnsi="Arial"/>
          <w:b/>
          <w:szCs w:val="24"/>
        </w:rPr>
        <w:t>.</w:t>
      </w:r>
    </w:p>
    <w:p w14:paraId="59B0A213" w14:textId="77777777" w:rsidR="0073006C" w:rsidRDefault="0073006C" w:rsidP="0073006C">
      <w:pPr>
        <w:jc w:val="both"/>
        <w:rPr>
          <w:rFonts w:ascii="Arial" w:eastAsia="MS Mincho" w:hAnsi="Arial"/>
          <w:b/>
          <w:szCs w:val="24"/>
        </w:rPr>
      </w:pPr>
    </w:p>
    <w:p w14:paraId="2EF45E21" w14:textId="77777777" w:rsidR="0073006C" w:rsidRDefault="0073006C" w:rsidP="0073006C">
      <w:pPr>
        <w:jc w:val="both"/>
        <w:rPr>
          <w:rFonts w:ascii="Arial" w:eastAsia="MS Mincho" w:hAnsi="Arial"/>
          <w:b/>
          <w:szCs w:val="24"/>
        </w:rPr>
      </w:pPr>
      <w:r>
        <w:rPr>
          <w:rFonts w:ascii="Arial" w:eastAsia="MS Mincho" w:hAnsi="Arial"/>
          <w:b/>
          <w:szCs w:val="24"/>
        </w:rPr>
        <w:t>Observation 2: There could be three possible options for LBT categories in PUCCH:</w:t>
      </w:r>
    </w:p>
    <w:p w14:paraId="6FCBEF21" w14:textId="77777777" w:rsidR="0073006C" w:rsidRPr="00787E53" w:rsidRDefault="0073006C" w:rsidP="0073006C">
      <w:pPr>
        <w:pStyle w:val="ListParagraph"/>
        <w:numPr>
          <w:ilvl w:val="0"/>
          <w:numId w:val="48"/>
        </w:numPr>
        <w:jc w:val="both"/>
        <w:rPr>
          <w:rFonts w:ascii="Arial" w:eastAsia="MS Mincho" w:hAnsi="Arial"/>
          <w:b/>
          <w:sz w:val="20"/>
          <w:szCs w:val="24"/>
        </w:rPr>
      </w:pPr>
      <w:r w:rsidRPr="00787E53">
        <w:rPr>
          <w:rFonts w:ascii="Arial" w:eastAsia="MS Mincho" w:hAnsi="Arial"/>
          <w:b/>
          <w:sz w:val="20"/>
          <w:szCs w:val="24"/>
        </w:rPr>
        <w:t>All PUCCH messages use LBT Category 4 LBT</w:t>
      </w:r>
    </w:p>
    <w:p w14:paraId="7DA1A857" w14:textId="77777777" w:rsidR="0073006C" w:rsidRPr="00787E53" w:rsidRDefault="0073006C" w:rsidP="0073006C">
      <w:pPr>
        <w:pStyle w:val="ListParagraph"/>
        <w:numPr>
          <w:ilvl w:val="0"/>
          <w:numId w:val="48"/>
        </w:numPr>
        <w:jc w:val="both"/>
        <w:rPr>
          <w:rFonts w:ascii="Arial" w:eastAsia="MS Mincho" w:hAnsi="Arial"/>
          <w:b/>
          <w:sz w:val="20"/>
          <w:szCs w:val="24"/>
        </w:rPr>
      </w:pPr>
      <w:r w:rsidRPr="00787E53">
        <w:rPr>
          <w:rFonts w:ascii="Arial" w:eastAsia="MS Mincho" w:hAnsi="Arial"/>
          <w:b/>
          <w:sz w:val="20"/>
          <w:szCs w:val="24"/>
        </w:rPr>
        <w:t>All PUCCH messages use LBT Category 2 LBT</w:t>
      </w:r>
    </w:p>
    <w:p w14:paraId="3DC40C6A" w14:textId="77777777" w:rsidR="0073006C" w:rsidRDefault="0073006C" w:rsidP="0073006C">
      <w:pPr>
        <w:pStyle w:val="ListParagraph"/>
        <w:numPr>
          <w:ilvl w:val="0"/>
          <w:numId w:val="48"/>
        </w:numPr>
        <w:jc w:val="both"/>
        <w:rPr>
          <w:rFonts w:ascii="Arial" w:eastAsia="MS Mincho" w:hAnsi="Arial"/>
          <w:b/>
          <w:sz w:val="20"/>
          <w:szCs w:val="24"/>
        </w:rPr>
      </w:pPr>
      <w:r w:rsidRPr="00787E53">
        <w:rPr>
          <w:rFonts w:ascii="Arial" w:eastAsia="MS Mincho" w:hAnsi="Arial"/>
          <w:b/>
          <w:sz w:val="20"/>
          <w:szCs w:val="24"/>
        </w:rPr>
        <w:t>PUCCH messages use a mix of Category 2 and Category 4</w:t>
      </w:r>
      <w:r>
        <w:rPr>
          <w:rFonts w:ascii="Arial" w:eastAsia="MS Mincho" w:hAnsi="Arial"/>
          <w:b/>
          <w:sz w:val="20"/>
          <w:szCs w:val="24"/>
        </w:rPr>
        <w:t>.</w:t>
      </w:r>
    </w:p>
    <w:p w14:paraId="251D0D42" w14:textId="77777777" w:rsidR="0073006C" w:rsidRDefault="0073006C" w:rsidP="0073006C">
      <w:pPr>
        <w:jc w:val="both"/>
        <w:rPr>
          <w:rFonts w:ascii="Arial" w:eastAsia="MS Mincho" w:hAnsi="Arial"/>
          <w:b/>
          <w:szCs w:val="24"/>
        </w:rPr>
      </w:pPr>
    </w:p>
    <w:p w14:paraId="1D60E6DB" w14:textId="66927324" w:rsidR="0005065E" w:rsidRPr="0073006C" w:rsidRDefault="0073006C" w:rsidP="0073006C">
      <w:pPr>
        <w:jc w:val="both"/>
        <w:rPr>
          <w:rFonts w:ascii="Arial" w:eastAsia="MS Mincho" w:hAnsi="Arial"/>
          <w:b/>
          <w:szCs w:val="24"/>
        </w:rPr>
      </w:pPr>
      <w:r>
        <w:rPr>
          <w:rFonts w:ascii="Arial" w:eastAsia="MS Mincho" w:hAnsi="Arial"/>
          <w:b/>
          <w:szCs w:val="24"/>
        </w:rPr>
        <w:t>Proposal 2: RAN2 assumed that RAN1 decide the LBT type</w:t>
      </w:r>
    </w:p>
    <w:p w14:paraId="36AEB014" w14:textId="0FCD63BE" w:rsidR="00196039" w:rsidRDefault="00A63F84" w:rsidP="00196039">
      <w:pPr>
        <w:jc w:val="both"/>
        <w:rPr>
          <w:rFonts w:ascii="Arial" w:eastAsia="MS Mincho" w:hAnsi="Arial"/>
          <w:b/>
          <w:szCs w:val="24"/>
        </w:rPr>
      </w:pPr>
      <w:r>
        <w:rPr>
          <w:rFonts w:ascii="Arial" w:eastAsia="MS Mincho" w:hAnsi="Arial"/>
          <w:b/>
          <w:szCs w:val="24"/>
        </w:rPr>
        <w:t>Proposal 3: CAPC for UL SR should be based on the UL LCP values. Alternatively, UL QCI could also be used to determine the CAPC for SR. As a third option, the network can also explicitly configure CAPC for UL SR transmissions</w:t>
      </w:r>
      <w:r w:rsidR="0005065E">
        <w:rPr>
          <w:rFonts w:ascii="Arial" w:eastAsia="MS Mincho" w:hAnsi="Arial"/>
          <w:b/>
          <w:szCs w:val="24"/>
        </w:rPr>
        <w:t>.</w:t>
      </w:r>
    </w:p>
    <w:p w14:paraId="66A5BBEA" w14:textId="7CBAEAAF" w:rsidR="00440BB8" w:rsidRDefault="00A63F84" w:rsidP="00440BB8">
      <w:pPr>
        <w:spacing w:after="60"/>
        <w:rPr>
          <w:rFonts w:ascii="Arial" w:eastAsia="MS Mincho" w:hAnsi="Arial"/>
          <w:b/>
          <w:szCs w:val="24"/>
        </w:rPr>
      </w:pPr>
      <w:r>
        <w:rPr>
          <w:rFonts w:ascii="Arial" w:eastAsia="MS Mincho" w:hAnsi="Arial"/>
          <w:b/>
          <w:szCs w:val="24"/>
        </w:rPr>
        <w:t>Proposal 4: HARQ Ack/Nack in PUCCH is assigned with CAPC 1 (the highest priority). The network should configure the CAPC for CSI in PUCCH</w:t>
      </w:r>
      <w:r w:rsidR="0005065E">
        <w:rPr>
          <w:rFonts w:ascii="Arial" w:eastAsia="MS Mincho" w:hAnsi="Arial"/>
          <w:b/>
          <w:szCs w:val="24"/>
        </w:rPr>
        <w:t>.</w:t>
      </w:r>
      <w:r w:rsidR="00C26EBE">
        <w:rPr>
          <w:rFonts w:ascii="Arial" w:eastAsia="MS Mincho" w:hAnsi="Arial"/>
          <w:b/>
          <w:szCs w:val="24"/>
        </w:rPr>
        <w:t xml:space="preserve"> </w:t>
      </w:r>
    </w:p>
    <w:p w14:paraId="7F26F93D" w14:textId="77777777" w:rsidR="00340DAF" w:rsidRPr="00340DAF" w:rsidRDefault="00340DAF" w:rsidP="00890D8C">
      <w:pPr>
        <w:jc w:val="both"/>
        <w:rPr>
          <w:rFonts w:ascii="Arial" w:eastAsia="MS Mincho" w:hAnsi="Arial"/>
          <w:b/>
          <w:sz w:val="2"/>
          <w:szCs w:val="24"/>
        </w:rPr>
      </w:pPr>
    </w:p>
    <w:p w14:paraId="4C0176B0" w14:textId="466C92D9" w:rsidR="0005065E" w:rsidRDefault="00A63F84" w:rsidP="0005065E">
      <w:pPr>
        <w:jc w:val="both"/>
        <w:rPr>
          <w:rFonts w:ascii="Arial" w:eastAsia="MS Mincho" w:hAnsi="Arial"/>
          <w:b/>
          <w:szCs w:val="24"/>
        </w:rPr>
      </w:pPr>
      <w:r w:rsidRPr="00904B20">
        <w:rPr>
          <w:rFonts w:ascii="Arial" w:eastAsia="MS Mincho" w:hAnsi="Arial"/>
          <w:b/>
          <w:szCs w:val="24"/>
        </w:rPr>
        <w:t xml:space="preserve">Proposal </w:t>
      </w:r>
      <w:r>
        <w:rPr>
          <w:rFonts w:ascii="Arial" w:eastAsia="MS Mincho" w:hAnsi="Arial"/>
          <w:b/>
          <w:szCs w:val="24"/>
        </w:rPr>
        <w:t>5</w:t>
      </w:r>
      <w:r w:rsidRPr="00904B20">
        <w:rPr>
          <w:rFonts w:ascii="Arial" w:eastAsia="MS Mincho" w:hAnsi="Arial"/>
          <w:b/>
          <w:szCs w:val="24"/>
        </w:rPr>
        <w:t xml:space="preserve">: </w:t>
      </w:r>
      <w:r>
        <w:rPr>
          <w:rFonts w:ascii="Arial" w:eastAsia="MS Mincho" w:hAnsi="Arial"/>
          <w:b/>
          <w:szCs w:val="24"/>
        </w:rPr>
        <w:t>For PUCCH carrying multiple information, the CAPC corresponding t</w:t>
      </w:r>
      <w:r w:rsidRPr="009C195A">
        <w:rPr>
          <w:rFonts w:ascii="Arial" w:eastAsia="MS Mincho" w:hAnsi="Arial"/>
          <w:b/>
          <w:szCs w:val="24"/>
        </w:rPr>
        <w:t xml:space="preserve">o the </w:t>
      </w:r>
      <w:r>
        <w:rPr>
          <w:rFonts w:ascii="Arial" w:eastAsia="MS Mincho" w:hAnsi="Arial"/>
          <w:b/>
          <w:szCs w:val="24"/>
        </w:rPr>
        <w:t>highest priority</w:t>
      </w:r>
      <w:r w:rsidRPr="009C195A">
        <w:rPr>
          <w:rFonts w:ascii="Arial" w:eastAsia="MS Mincho" w:hAnsi="Arial"/>
          <w:b/>
          <w:szCs w:val="24"/>
        </w:rPr>
        <w:t xml:space="preserve"> </w:t>
      </w:r>
      <w:r>
        <w:rPr>
          <w:rFonts w:ascii="Arial" w:eastAsia="MS Mincho" w:hAnsi="Arial"/>
          <w:b/>
          <w:szCs w:val="24"/>
        </w:rPr>
        <w:t>among all components</w:t>
      </w:r>
      <w:r w:rsidRPr="009C195A">
        <w:rPr>
          <w:rFonts w:ascii="Arial" w:eastAsia="MS Mincho" w:hAnsi="Arial"/>
          <w:b/>
          <w:szCs w:val="24"/>
        </w:rPr>
        <w:t xml:space="preserve"> PUCCH</w:t>
      </w:r>
      <w:r>
        <w:rPr>
          <w:rFonts w:ascii="Arial" w:eastAsia="MS Mincho" w:hAnsi="Arial"/>
          <w:b/>
          <w:szCs w:val="24"/>
        </w:rPr>
        <w:t xml:space="preserve"> should be used</w:t>
      </w:r>
      <w:r w:rsidR="0005065E" w:rsidRPr="009C195A">
        <w:rPr>
          <w:rFonts w:ascii="Arial" w:hAnsi="Arial" w:cs="Arial"/>
          <w:b/>
          <w:lang w:val="en-US" w:eastAsia="ko-KR"/>
        </w:rPr>
        <w:t>.</w:t>
      </w:r>
    </w:p>
    <w:p w14:paraId="1D511D85" w14:textId="77777777" w:rsidR="00340DAF" w:rsidRDefault="00340DAF" w:rsidP="00890D8C">
      <w:pPr>
        <w:jc w:val="both"/>
        <w:rPr>
          <w:rFonts w:ascii="Arial" w:eastAsia="MS Mincho" w:hAnsi="Arial"/>
          <w:b/>
          <w:szCs w:val="24"/>
        </w:rPr>
      </w:pPr>
    </w:p>
    <w:p w14:paraId="4BE629AB" w14:textId="77777777" w:rsidR="00EF622C" w:rsidRDefault="00A21903" w:rsidP="00F54927">
      <w:pPr>
        <w:pStyle w:val="Heading1"/>
        <w:pBdr>
          <w:top w:val="single" w:sz="12" w:space="0" w:color="auto"/>
        </w:pBdr>
        <w:rPr>
          <w:lang w:val="en-US" w:eastAsia="ko-KR"/>
        </w:rPr>
      </w:pPr>
      <w:r>
        <w:rPr>
          <w:lang w:eastAsia="ko-KR"/>
        </w:rPr>
        <w:t>6</w:t>
      </w:r>
      <w:r w:rsidR="00EF622C">
        <w:rPr>
          <w:lang w:val="en-US" w:eastAsia="ko-KR"/>
        </w:rPr>
        <w:t xml:space="preserve"> References</w:t>
      </w:r>
    </w:p>
    <w:p w14:paraId="4978D0E6" w14:textId="77777777" w:rsidR="001F6261" w:rsidRPr="00740400" w:rsidRDefault="001F6261" w:rsidP="001F6261">
      <w:pPr>
        <w:pStyle w:val="ListParagraph"/>
        <w:numPr>
          <w:ilvl w:val="0"/>
          <w:numId w:val="21"/>
        </w:numPr>
        <w:spacing w:after="60"/>
        <w:rPr>
          <w:rFonts w:ascii="Arial" w:hAnsi="Arial" w:cs="Arial"/>
          <w:sz w:val="20"/>
          <w:szCs w:val="20"/>
          <w:lang w:eastAsia="ko-KR"/>
        </w:rPr>
      </w:pPr>
      <w:bookmarkStart w:id="3" w:name="_Ref523954656"/>
      <w:r w:rsidRPr="00740400">
        <w:rPr>
          <w:rFonts w:ascii="Arial" w:hAnsi="Arial" w:cs="Arial"/>
          <w:sz w:val="20"/>
          <w:szCs w:val="20"/>
          <w:lang w:eastAsia="ko-KR"/>
        </w:rPr>
        <w:t>3GPP TS 38.213. Physical layer procedures for control (Release 15)</w:t>
      </w:r>
      <w:bookmarkEnd w:id="3"/>
    </w:p>
    <w:p w14:paraId="65F004AA" w14:textId="3E708B88" w:rsidR="00C11911" w:rsidRPr="00C11911" w:rsidRDefault="00C11911">
      <w:pPr>
        <w:pStyle w:val="ListParagraph"/>
        <w:numPr>
          <w:ilvl w:val="0"/>
          <w:numId w:val="21"/>
        </w:numPr>
        <w:spacing w:after="60"/>
        <w:rPr>
          <w:rFonts w:ascii="Arial" w:hAnsi="Arial" w:cs="Arial"/>
          <w:sz w:val="20"/>
          <w:szCs w:val="20"/>
          <w:lang w:eastAsia="ko-KR"/>
        </w:rPr>
      </w:pPr>
      <w:bookmarkStart w:id="4" w:name="_Ref524616147"/>
      <w:bookmarkStart w:id="5" w:name="_Ref523866360"/>
      <w:r w:rsidRPr="00C11911">
        <w:rPr>
          <w:rFonts w:ascii="Arial" w:hAnsi="Arial" w:cs="Arial"/>
          <w:sz w:val="20"/>
          <w:szCs w:val="20"/>
          <w:lang w:eastAsia="ko-KR"/>
        </w:rPr>
        <w:t>3GPP TS 38.300, Technical Specification Group Radio Access Network; NR; NR and NG-RAN Overall Description</w:t>
      </w:r>
      <w:r>
        <w:rPr>
          <w:rFonts w:ascii="Arial" w:hAnsi="Arial" w:cs="Arial"/>
          <w:sz w:val="20"/>
          <w:szCs w:val="20"/>
          <w:lang w:eastAsia="ko-KR"/>
        </w:rPr>
        <w:t xml:space="preserve"> (Release 15)</w:t>
      </w:r>
      <w:bookmarkEnd w:id="4"/>
    </w:p>
    <w:p w14:paraId="78617FFB" w14:textId="37F2BAF2" w:rsidR="00542A25" w:rsidRPr="00740400" w:rsidRDefault="002E03A5" w:rsidP="00F854B3">
      <w:pPr>
        <w:pStyle w:val="ListParagraph"/>
        <w:numPr>
          <w:ilvl w:val="0"/>
          <w:numId w:val="21"/>
        </w:numPr>
        <w:spacing w:after="60"/>
        <w:rPr>
          <w:rFonts w:ascii="Arial" w:hAnsi="Arial" w:cs="Arial"/>
          <w:sz w:val="20"/>
          <w:szCs w:val="20"/>
          <w:lang w:eastAsia="ko-KR"/>
        </w:rPr>
      </w:pPr>
      <w:bookmarkStart w:id="6" w:name="_Ref524616217"/>
      <w:r w:rsidRPr="00740400">
        <w:rPr>
          <w:rFonts w:ascii="Arial" w:hAnsi="Arial" w:cs="Arial"/>
          <w:sz w:val="20"/>
          <w:szCs w:val="20"/>
          <w:lang w:eastAsia="ko-KR"/>
        </w:rPr>
        <w:t xml:space="preserve">3GPP TS 36.889. </w:t>
      </w:r>
      <w:r w:rsidR="002A60BE" w:rsidRPr="00740400">
        <w:rPr>
          <w:rFonts w:ascii="Arial" w:hAnsi="Arial" w:cs="Arial"/>
          <w:sz w:val="20"/>
          <w:szCs w:val="20"/>
          <w:lang w:eastAsia="ko-KR"/>
        </w:rPr>
        <w:t>Study on Licensed-Assisted Access to Unlicensed Spectrum</w:t>
      </w:r>
      <w:bookmarkStart w:id="7" w:name="_Ref430685218"/>
      <w:bookmarkEnd w:id="5"/>
      <w:bookmarkEnd w:id="6"/>
    </w:p>
    <w:p w14:paraId="2407049A" w14:textId="08A7FAF1" w:rsidR="00F854B3" w:rsidRPr="00740400" w:rsidRDefault="00F854B3" w:rsidP="00F854B3">
      <w:pPr>
        <w:pStyle w:val="ListParagraph"/>
        <w:numPr>
          <w:ilvl w:val="0"/>
          <w:numId w:val="21"/>
        </w:numPr>
        <w:spacing w:after="60"/>
        <w:rPr>
          <w:rFonts w:ascii="Arial" w:hAnsi="Arial" w:cs="Arial"/>
          <w:sz w:val="20"/>
          <w:szCs w:val="20"/>
          <w:lang w:eastAsia="ko-KR"/>
        </w:rPr>
      </w:pPr>
      <w:r w:rsidRPr="00740400">
        <w:rPr>
          <w:rFonts w:ascii="Arial" w:hAnsi="Arial" w:cs="Arial"/>
          <w:sz w:val="20"/>
          <w:szCs w:val="20"/>
          <w:lang w:eastAsia="ko-KR"/>
        </w:rPr>
        <w:t>R2-1811065 - Channel access type for SR for NR-U, Oppo</w:t>
      </w:r>
    </w:p>
    <w:bookmarkEnd w:id="7"/>
    <w:p w14:paraId="1D9B3337" w14:textId="77777777" w:rsidR="00B24B8C" w:rsidRPr="00542A25" w:rsidRDefault="00B24B8C" w:rsidP="00542A25">
      <w:pPr>
        <w:spacing w:after="60"/>
        <w:rPr>
          <w:rFonts w:ascii="Arial" w:hAnsi="Arial" w:cs="Arial"/>
          <w:lang w:eastAsia="ko-KR"/>
        </w:rPr>
      </w:pPr>
    </w:p>
    <w:p w14:paraId="66087F1F" w14:textId="77777777" w:rsidR="00B24B8C" w:rsidRPr="00232895" w:rsidRDefault="00B24B8C" w:rsidP="00232895">
      <w:pPr>
        <w:spacing w:after="60"/>
        <w:rPr>
          <w:rFonts w:ascii="Arial" w:hAnsi="Arial" w:cs="Arial"/>
          <w:lang w:eastAsia="ko-KR"/>
        </w:rPr>
      </w:pPr>
    </w:p>
    <w:sectPr w:rsidR="00B24B8C" w:rsidRPr="00232895"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FDC89" w14:textId="77777777" w:rsidR="00F63315" w:rsidRDefault="00F63315">
      <w:r>
        <w:separator/>
      </w:r>
    </w:p>
  </w:endnote>
  <w:endnote w:type="continuationSeparator" w:id="0">
    <w:p w14:paraId="174A4834" w14:textId="77777777" w:rsidR="00F63315" w:rsidRDefault="00F6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68469" w14:textId="77777777" w:rsidR="00F63315" w:rsidRDefault="00F63315">
      <w:r>
        <w:separator/>
      </w:r>
    </w:p>
  </w:footnote>
  <w:footnote w:type="continuationSeparator" w:id="0">
    <w:p w14:paraId="441ECA64" w14:textId="77777777" w:rsidR="00F63315" w:rsidRDefault="00F633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03D82"/>
    <w:multiLevelType w:val="hybridMultilevel"/>
    <w:tmpl w:val="DAE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DB53D6"/>
    <w:multiLevelType w:val="hybridMultilevel"/>
    <w:tmpl w:val="22626D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96535D"/>
    <w:multiLevelType w:val="hybridMultilevel"/>
    <w:tmpl w:val="FB4A015E"/>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E807F1"/>
    <w:multiLevelType w:val="hybridMultilevel"/>
    <w:tmpl w:val="91B4342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474FA"/>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E175A7E"/>
    <w:multiLevelType w:val="hybridMultilevel"/>
    <w:tmpl w:val="A69C1E44"/>
    <w:lvl w:ilvl="0" w:tplc="F9F025BA">
      <w:start w:val="3"/>
      <w:numFmt w:val="bullet"/>
      <w:lvlText w:val="-"/>
      <w:lvlJc w:val="left"/>
      <w:pPr>
        <w:ind w:left="780" w:hanging="360"/>
      </w:pPr>
      <w:rPr>
        <w:rFonts w:ascii="Arial" w:eastAsia="Calibr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31A837A7"/>
    <w:multiLevelType w:val="hybridMultilevel"/>
    <w:tmpl w:val="9374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586825"/>
    <w:multiLevelType w:val="hybridMultilevel"/>
    <w:tmpl w:val="4D4E0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FD180F"/>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A54725"/>
    <w:multiLevelType w:val="hybridMultilevel"/>
    <w:tmpl w:val="406E07E2"/>
    <w:lvl w:ilvl="0" w:tplc="54AE06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AC1926"/>
    <w:multiLevelType w:val="hybridMultilevel"/>
    <w:tmpl w:val="71A6709C"/>
    <w:lvl w:ilvl="0" w:tplc="0FAC9660">
      <w:start w:val="3"/>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C83618B"/>
    <w:multiLevelType w:val="hybridMultilevel"/>
    <w:tmpl w:val="4DDA21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5B4CA7"/>
    <w:multiLevelType w:val="multilevel"/>
    <w:tmpl w:val="C5F4A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1"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F802E7"/>
    <w:multiLevelType w:val="hybridMultilevel"/>
    <w:tmpl w:val="F7900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2E05727"/>
    <w:multiLevelType w:val="multilevel"/>
    <w:tmpl w:val="53EC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7"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1"/>
  </w:num>
  <w:num w:numId="3">
    <w:abstractNumId w:val="16"/>
  </w:num>
  <w:num w:numId="4">
    <w:abstractNumId w:val="5"/>
  </w:num>
  <w:num w:numId="5">
    <w:abstractNumId w:val="47"/>
  </w:num>
  <w:num w:numId="6">
    <w:abstractNumId w:val="30"/>
  </w:num>
  <w:num w:numId="7">
    <w:abstractNumId w:val="25"/>
  </w:num>
  <w:num w:numId="8">
    <w:abstractNumId w:val="9"/>
  </w:num>
  <w:num w:numId="9">
    <w:abstractNumId w:val="34"/>
  </w:num>
  <w:num w:numId="10">
    <w:abstractNumId w:val="10"/>
  </w:num>
  <w:num w:numId="11">
    <w:abstractNumId w:val="4"/>
  </w:num>
  <w:num w:numId="12">
    <w:abstractNumId w:val="3"/>
  </w:num>
  <w:num w:numId="13">
    <w:abstractNumId w:val="37"/>
  </w:num>
  <w:num w:numId="14">
    <w:abstractNumId w:val="39"/>
  </w:num>
  <w:num w:numId="15">
    <w:abstractNumId w:val="11"/>
  </w:num>
  <w:num w:numId="16">
    <w:abstractNumId w:val="43"/>
  </w:num>
  <w:num w:numId="17">
    <w:abstractNumId w:val="22"/>
  </w:num>
  <w:num w:numId="18">
    <w:abstractNumId w:val="45"/>
  </w:num>
  <w:num w:numId="19">
    <w:abstractNumId w:val="40"/>
  </w:num>
  <w:num w:numId="20">
    <w:abstractNumId w:val="17"/>
  </w:num>
  <w:num w:numId="21">
    <w:abstractNumId w:val="0"/>
  </w:num>
  <w:num w:numId="22">
    <w:abstractNumId w:val="23"/>
  </w:num>
  <w:num w:numId="23">
    <w:abstractNumId w:val="6"/>
  </w:num>
  <w:num w:numId="24">
    <w:abstractNumId w:val="20"/>
  </w:num>
  <w:num w:numId="25">
    <w:abstractNumId w:val="1"/>
  </w:num>
  <w:num w:numId="26">
    <w:abstractNumId w:val="28"/>
  </w:num>
  <w:num w:numId="27">
    <w:abstractNumId w:val="46"/>
  </w:num>
  <w:num w:numId="28">
    <w:abstractNumId w:val="29"/>
  </w:num>
  <w:num w:numId="29">
    <w:abstractNumId w:val="38"/>
  </w:num>
  <w:num w:numId="30">
    <w:abstractNumId w:val="33"/>
  </w:num>
  <w:num w:numId="31">
    <w:abstractNumId w:val="21"/>
  </w:num>
  <w:num w:numId="32">
    <w:abstractNumId w:val="13"/>
  </w:num>
  <w:num w:numId="33">
    <w:abstractNumId w:val="31"/>
  </w:num>
  <w:num w:numId="34">
    <w:abstractNumId w:val="42"/>
  </w:num>
  <w:num w:numId="35">
    <w:abstractNumId w:val="12"/>
  </w:num>
  <w:num w:numId="36">
    <w:abstractNumId w:val="19"/>
  </w:num>
  <w:num w:numId="37">
    <w:abstractNumId w:val="14"/>
  </w:num>
  <w:num w:numId="38">
    <w:abstractNumId w:val="8"/>
  </w:num>
  <w:num w:numId="39">
    <w:abstractNumId w:val="2"/>
  </w:num>
  <w:num w:numId="40">
    <w:abstractNumId w:val="24"/>
  </w:num>
  <w:num w:numId="41">
    <w:abstractNumId w:val="36"/>
  </w:num>
  <w:num w:numId="42">
    <w:abstractNumId w:val="44"/>
  </w:num>
  <w:num w:numId="43">
    <w:abstractNumId w:val="18"/>
  </w:num>
  <w:num w:numId="44">
    <w:abstractNumId w:val="32"/>
  </w:num>
  <w:num w:numId="45">
    <w:abstractNumId w:val="27"/>
  </w:num>
  <w:num w:numId="46">
    <w:abstractNumId w:val="26"/>
  </w:num>
  <w:num w:numId="47">
    <w:abstractNumId w:val="15"/>
  </w:num>
  <w:num w:numId="48">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B68"/>
    <w:rsid w:val="0000505D"/>
    <w:rsid w:val="00005C91"/>
    <w:rsid w:val="00007E67"/>
    <w:rsid w:val="00007FCB"/>
    <w:rsid w:val="00010E8C"/>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4ED2"/>
    <w:rsid w:val="00045286"/>
    <w:rsid w:val="00045B75"/>
    <w:rsid w:val="00046193"/>
    <w:rsid w:val="000466DA"/>
    <w:rsid w:val="0004696C"/>
    <w:rsid w:val="00046B2C"/>
    <w:rsid w:val="00047D19"/>
    <w:rsid w:val="0005065E"/>
    <w:rsid w:val="00050A6D"/>
    <w:rsid w:val="000516C0"/>
    <w:rsid w:val="00051913"/>
    <w:rsid w:val="0005466B"/>
    <w:rsid w:val="00056789"/>
    <w:rsid w:val="00057E1E"/>
    <w:rsid w:val="000616F5"/>
    <w:rsid w:val="000617F2"/>
    <w:rsid w:val="0006197D"/>
    <w:rsid w:val="00062934"/>
    <w:rsid w:val="000637FC"/>
    <w:rsid w:val="00066551"/>
    <w:rsid w:val="00067CC1"/>
    <w:rsid w:val="00067CEA"/>
    <w:rsid w:val="00070EBE"/>
    <w:rsid w:val="0007133A"/>
    <w:rsid w:val="00071E0C"/>
    <w:rsid w:val="00071F50"/>
    <w:rsid w:val="00072489"/>
    <w:rsid w:val="00075128"/>
    <w:rsid w:val="00075319"/>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4F6E"/>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3AA"/>
    <w:rsid w:val="001018A3"/>
    <w:rsid w:val="001027A0"/>
    <w:rsid w:val="00102E7D"/>
    <w:rsid w:val="00103634"/>
    <w:rsid w:val="00105194"/>
    <w:rsid w:val="001061F2"/>
    <w:rsid w:val="00106DA0"/>
    <w:rsid w:val="001070AA"/>
    <w:rsid w:val="0011033E"/>
    <w:rsid w:val="001110C6"/>
    <w:rsid w:val="00111BF5"/>
    <w:rsid w:val="00112115"/>
    <w:rsid w:val="001130E2"/>
    <w:rsid w:val="00114125"/>
    <w:rsid w:val="001214D4"/>
    <w:rsid w:val="00124226"/>
    <w:rsid w:val="001251C8"/>
    <w:rsid w:val="00127755"/>
    <w:rsid w:val="0013039C"/>
    <w:rsid w:val="00130594"/>
    <w:rsid w:val="00130BC1"/>
    <w:rsid w:val="00130C42"/>
    <w:rsid w:val="00130C47"/>
    <w:rsid w:val="00131DAB"/>
    <w:rsid w:val="0013385F"/>
    <w:rsid w:val="00136A8A"/>
    <w:rsid w:val="00137D8D"/>
    <w:rsid w:val="001407E4"/>
    <w:rsid w:val="00140924"/>
    <w:rsid w:val="001421C7"/>
    <w:rsid w:val="0014245C"/>
    <w:rsid w:val="001432FF"/>
    <w:rsid w:val="00144D12"/>
    <w:rsid w:val="00144D87"/>
    <w:rsid w:val="00146E53"/>
    <w:rsid w:val="00150068"/>
    <w:rsid w:val="00150A4E"/>
    <w:rsid w:val="00153CEE"/>
    <w:rsid w:val="00154B94"/>
    <w:rsid w:val="00156A1A"/>
    <w:rsid w:val="00156DB3"/>
    <w:rsid w:val="001573F9"/>
    <w:rsid w:val="00157560"/>
    <w:rsid w:val="001577E9"/>
    <w:rsid w:val="00163241"/>
    <w:rsid w:val="00167588"/>
    <w:rsid w:val="00167FC4"/>
    <w:rsid w:val="00172F10"/>
    <w:rsid w:val="00173394"/>
    <w:rsid w:val="00176899"/>
    <w:rsid w:val="00176C99"/>
    <w:rsid w:val="00176D07"/>
    <w:rsid w:val="00182D11"/>
    <w:rsid w:val="00183903"/>
    <w:rsid w:val="00184D44"/>
    <w:rsid w:val="00184F44"/>
    <w:rsid w:val="00186027"/>
    <w:rsid w:val="001861C3"/>
    <w:rsid w:val="001912AE"/>
    <w:rsid w:val="00191FD3"/>
    <w:rsid w:val="00194B39"/>
    <w:rsid w:val="00196039"/>
    <w:rsid w:val="00196B89"/>
    <w:rsid w:val="00197A50"/>
    <w:rsid w:val="001A030D"/>
    <w:rsid w:val="001A09AB"/>
    <w:rsid w:val="001A14EA"/>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601"/>
    <w:rsid w:val="001B28F8"/>
    <w:rsid w:val="001B2A95"/>
    <w:rsid w:val="001B35D5"/>
    <w:rsid w:val="001B3873"/>
    <w:rsid w:val="001B49B9"/>
    <w:rsid w:val="001B5FB6"/>
    <w:rsid w:val="001B6C8C"/>
    <w:rsid w:val="001B6EC3"/>
    <w:rsid w:val="001B7764"/>
    <w:rsid w:val="001B7CD9"/>
    <w:rsid w:val="001C227D"/>
    <w:rsid w:val="001C4139"/>
    <w:rsid w:val="001C4279"/>
    <w:rsid w:val="001C4412"/>
    <w:rsid w:val="001C56C4"/>
    <w:rsid w:val="001D0407"/>
    <w:rsid w:val="001D14B9"/>
    <w:rsid w:val="001D18C0"/>
    <w:rsid w:val="001D1C03"/>
    <w:rsid w:val="001D3E45"/>
    <w:rsid w:val="001D7A4B"/>
    <w:rsid w:val="001E22CA"/>
    <w:rsid w:val="001E238F"/>
    <w:rsid w:val="001E2A1F"/>
    <w:rsid w:val="001E32EB"/>
    <w:rsid w:val="001E39EE"/>
    <w:rsid w:val="001E41F3"/>
    <w:rsid w:val="001E51FF"/>
    <w:rsid w:val="001E5EAB"/>
    <w:rsid w:val="001E6BE1"/>
    <w:rsid w:val="001E736E"/>
    <w:rsid w:val="001E7805"/>
    <w:rsid w:val="001E7FEA"/>
    <w:rsid w:val="001F0465"/>
    <w:rsid w:val="001F05C3"/>
    <w:rsid w:val="001F0CA8"/>
    <w:rsid w:val="001F2375"/>
    <w:rsid w:val="001F2451"/>
    <w:rsid w:val="001F3B59"/>
    <w:rsid w:val="001F41CA"/>
    <w:rsid w:val="001F528D"/>
    <w:rsid w:val="001F6261"/>
    <w:rsid w:val="001F6D6E"/>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A7F"/>
    <w:rsid w:val="00224DE7"/>
    <w:rsid w:val="00224F22"/>
    <w:rsid w:val="00225D58"/>
    <w:rsid w:val="00225E9A"/>
    <w:rsid w:val="002260C7"/>
    <w:rsid w:val="00226961"/>
    <w:rsid w:val="002271E0"/>
    <w:rsid w:val="00227429"/>
    <w:rsid w:val="002308E7"/>
    <w:rsid w:val="00232895"/>
    <w:rsid w:val="00234605"/>
    <w:rsid w:val="00234912"/>
    <w:rsid w:val="00235CC1"/>
    <w:rsid w:val="00236310"/>
    <w:rsid w:val="00240C6E"/>
    <w:rsid w:val="002412AD"/>
    <w:rsid w:val="00243F66"/>
    <w:rsid w:val="002446BD"/>
    <w:rsid w:val="00246EED"/>
    <w:rsid w:val="00250CCE"/>
    <w:rsid w:val="002526CA"/>
    <w:rsid w:val="00252DEF"/>
    <w:rsid w:val="00253172"/>
    <w:rsid w:val="00253575"/>
    <w:rsid w:val="00253FEF"/>
    <w:rsid w:val="0025542C"/>
    <w:rsid w:val="00257718"/>
    <w:rsid w:val="00261CC7"/>
    <w:rsid w:val="002621B5"/>
    <w:rsid w:val="00262A4C"/>
    <w:rsid w:val="00263142"/>
    <w:rsid w:val="0026521F"/>
    <w:rsid w:val="00265364"/>
    <w:rsid w:val="00265B8E"/>
    <w:rsid w:val="0026636B"/>
    <w:rsid w:val="002705AF"/>
    <w:rsid w:val="00270888"/>
    <w:rsid w:val="00271063"/>
    <w:rsid w:val="002733ED"/>
    <w:rsid w:val="00273902"/>
    <w:rsid w:val="002753F9"/>
    <w:rsid w:val="00275BF8"/>
    <w:rsid w:val="00275D12"/>
    <w:rsid w:val="00275E8A"/>
    <w:rsid w:val="00275FE8"/>
    <w:rsid w:val="0027604A"/>
    <w:rsid w:val="002772F6"/>
    <w:rsid w:val="00277C14"/>
    <w:rsid w:val="00280589"/>
    <w:rsid w:val="00282C98"/>
    <w:rsid w:val="00282E85"/>
    <w:rsid w:val="00285A56"/>
    <w:rsid w:val="00286173"/>
    <w:rsid w:val="0028648E"/>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1933"/>
    <w:rsid w:val="002A2497"/>
    <w:rsid w:val="002A45F5"/>
    <w:rsid w:val="002A49B1"/>
    <w:rsid w:val="002A60BE"/>
    <w:rsid w:val="002A6239"/>
    <w:rsid w:val="002B0388"/>
    <w:rsid w:val="002B1F9F"/>
    <w:rsid w:val="002B3D27"/>
    <w:rsid w:val="002B4CB7"/>
    <w:rsid w:val="002B5399"/>
    <w:rsid w:val="002B6F66"/>
    <w:rsid w:val="002C01C2"/>
    <w:rsid w:val="002C0558"/>
    <w:rsid w:val="002C20BD"/>
    <w:rsid w:val="002C38AE"/>
    <w:rsid w:val="002C42B7"/>
    <w:rsid w:val="002C5EBE"/>
    <w:rsid w:val="002C600F"/>
    <w:rsid w:val="002C6FB6"/>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72E7"/>
    <w:rsid w:val="002E7A1E"/>
    <w:rsid w:val="002F0253"/>
    <w:rsid w:val="002F0969"/>
    <w:rsid w:val="002F1DE6"/>
    <w:rsid w:val="002F2F00"/>
    <w:rsid w:val="002F604E"/>
    <w:rsid w:val="003011DB"/>
    <w:rsid w:val="00304023"/>
    <w:rsid w:val="003118A6"/>
    <w:rsid w:val="003125AD"/>
    <w:rsid w:val="00312F4A"/>
    <w:rsid w:val="003134E9"/>
    <w:rsid w:val="00313F90"/>
    <w:rsid w:val="00316B20"/>
    <w:rsid w:val="003176AE"/>
    <w:rsid w:val="00324EB9"/>
    <w:rsid w:val="0032527B"/>
    <w:rsid w:val="00326D62"/>
    <w:rsid w:val="0032716A"/>
    <w:rsid w:val="003311AC"/>
    <w:rsid w:val="00331B7C"/>
    <w:rsid w:val="0033379C"/>
    <w:rsid w:val="00335150"/>
    <w:rsid w:val="0033524A"/>
    <w:rsid w:val="0033559B"/>
    <w:rsid w:val="00335874"/>
    <w:rsid w:val="003358FA"/>
    <w:rsid w:val="00336F98"/>
    <w:rsid w:val="0034093A"/>
    <w:rsid w:val="00340DAF"/>
    <w:rsid w:val="003414D8"/>
    <w:rsid w:val="00343389"/>
    <w:rsid w:val="0034475B"/>
    <w:rsid w:val="003452F0"/>
    <w:rsid w:val="0034739C"/>
    <w:rsid w:val="00351105"/>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297B"/>
    <w:rsid w:val="00383016"/>
    <w:rsid w:val="00384A50"/>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03A0"/>
    <w:rsid w:val="003A17B8"/>
    <w:rsid w:val="003A282C"/>
    <w:rsid w:val="003A4486"/>
    <w:rsid w:val="003A614A"/>
    <w:rsid w:val="003B1169"/>
    <w:rsid w:val="003B156F"/>
    <w:rsid w:val="003B20D8"/>
    <w:rsid w:val="003B2100"/>
    <w:rsid w:val="003B2624"/>
    <w:rsid w:val="003B2E38"/>
    <w:rsid w:val="003B5B2F"/>
    <w:rsid w:val="003B5B46"/>
    <w:rsid w:val="003B5DE8"/>
    <w:rsid w:val="003B63BD"/>
    <w:rsid w:val="003B78CE"/>
    <w:rsid w:val="003C1CA3"/>
    <w:rsid w:val="003C5561"/>
    <w:rsid w:val="003C59AD"/>
    <w:rsid w:val="003D07D5"/>
    <w:rsid w:val="003D4543"/>
    <w:rsid w:val="003D5A11"/>
    <w:rsid w:val="003D6453"/>
    <w:rsid w:val="003D66AF"/>
    <w:rsid w:val="003D7FA6"/>
    <w:rsid w:val="003E036F"/>
    <w:rsid w:val="003E0919"/>
    <w:rsid w:val="003E0C4A"/>
    <w:rsid w:val="003E17CA"/>
    <w:rsid w:val="003E23B0"/>
    <w:rsid w:val="003E302E"/>
    <w:rsid w:val="003E32B2"/>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886"/>
    <w:rsid w:val="004119BD"/>
    <w:rsid w:val="00412269"/>
    <w:rsid w:val="00412E96"/>
    <w:rsid w:val="0041350F"/>
    <w:rsid w:val="004157C5"/>
    <w:rsid w:val="00416759"/>
    <w:rsid w:val="0041766C"/>
    <w:rsid w:val="0041777A"/>
    <w:rsid w:val="00417916"/>
    <w:rsid w:val="004208EC"/>
    <w:rsid w:val="00421356"/>
    <w:rsid w:val="0042244E"/>
    <w:rsid w:val="00424C72"/>
    <w:rsid w:val="00424EC4"/>
    <w:rsid w:val="00425517"/>
    <w:rsid w:val="004257A7"/>
    <w:rsid w:val="00425EC2"/>
    <w:rsid w:val="0042609B"/>
    <w:rsid w:val="004262F6"/>
    <w:rsid w:val="00426C33"/>
    <w:rsid w:val="0043576A"/>
    <w:rsid w:val="004406BC"/>
    <w:rsid w:val="00440BB8"/>
    <w:rsid w:val="004423FA"/>
    <w:rsid w:val="004435E2"/>
    <w:rsid w:val="00444E7E"/>
    <w:rsid w:val="00446A61"/>
    <w:rsid w:val="00446BC2"/>
    <w:rsid w:val="00447317"/>
    <w:rsid w:val="004506B2"/>
    <w:rsid w:val="00452B50"/>
    <w:rsid w:val="00452FA4"/>
    <w:rsid w:val="0045306C"/>
    <w:rsid w:val="00454A01"/>
    <w:rsid w:val="00454A24"/>
    <w:rsid w:val="00454F53"/>
    <w:rsid w:val="00460075"/>
    <w:rsid w:val="00460CED"/>
    <w:rsid w:val="004633C5"/>
    <w:rsid w:val="004636E9"/>
    <w:rsid w:val="00463BBF"/>
    <w:rsid w:val="0046682C"/>
    <w:rsid w:val="00467CFD"/>
    <w:rsid w:val="0047090B"/>
    <w:rsid w:val="00471DB1"/>
    <w:rsid w:val="00474D10"/>
    <w:rsid w:val="00474FAB"/>
    <w:rsid w:val="0047564D"/>
    <w:rsid w:val="00475747"/>
    <w:rsid w:val="00475E43"/>
    <w:rsid w:val="00476338"/>
    <w:rsid w:val="00476AE6"/>
    <w:rsid w:val="00477865"/>
    <w:rsid w:val="00477A5F"/>
    <w:rsid w:val="00480034"/>
    <w:rsid w:val="0048104F"/>
    <w:rsid w:val="00481F34"/>
    <w:rsid w:val="00482CAA"/>
    <w:rsid w:val="00484643"/>
    <w:rsid w:val="004853AB"/>
    <w:rsid w:val="0048662C"/>
    <w:rsid w:val="00490991"/>
    <w:rsid w:val="00490ACF"/>
    <w:rsid w:val="004929B0"/>
    <w:rsid w:val="004959CD"/>
    <w:rsid w:val="00495D0E"/>
    <w:rsid w:val="00495F8B"/>
    <w:rsid w:val="004966C7"/>
    <w:rsid w:val="00496DC9"/>
    <w:rsid w:val="004A194F"/>
    <w:rsid w:val="004A1EEF"/>
    <w:rsid w:val="004A2EB4"/>
    <w:rsid w:val="004A3C87"/>
    <w:rsid w:val="004A4AA9"/>
    <w:rsid w:val="004A4B20"/>
    <w:rsid w:val="004A60EB"/>
    <w:rsid w:val="004A7B06"/>
    <w:rsid w:val="004A7E65"/>
    <w:rsid w:val="004B18BB"/>
    <w:rsid w:val="004B3131"/>
    <w:rsid w:val="004B7396"/>
    <w:rsid w:val="004B7810"/>
    <w:rsid w:val="004C08D5"/>
    <w:rsid w:val="004C1035"/>
    <w:rsid w:val="004C18D2"/>
    <w:rsid w:val="004C2583"/>
    <w:rsid w:val="004C36F7"/>
    <w:rsid w:val="004C38AE"/>
    <w:rsid w:val="004C78A2"/>
    <w:rsid w:val="004D2685"/>
    <w:rsid w:val="004D5CC7"/>
    <w:rsid w:val="004D60CA"/>
    <w:rsid w:val="004D6F9B"/>
    <w:rsid w:val="004D750F"/>
    <w:rsid w:val="004E057F"/>
    <w:rsid w:val="004E1201"/>
    <w:rsid w:val="004E18EC"/>
    <w:rsid w:val="004F0227"/>
    <w:rsid w:val="004F0D46"/>
    <w:rsid w:val="004F153C"/>
    <w:rsid w:val="004F295C"/>
    <w:rsid w:val="004F2D81"/>
    <w:rsid w:val="004F2E44"/>
    <w:rsid w:val="004F2F97"/>
    <w:rsid w:val="004F378A"/>
    <w:rsid w:val="004F4209"/>
    <w:rsid w:val="004F51B3"/>
    <w:rsid w:val="004F6BAC"/>
    <w:rsid w:val="005016B7"/>
    <w:rsid w:val="00501FBB"/>
    <w:rsid w:val="00503219"/>
    <w:rsid w:val="0050338F"/>
    <w:rsid w:val="00503842"/>
    <w:rsid w:val="00504603"/>
    <w:rsid w:val="00504C6E"/>
    <w:rsid w:val="0050562C"/>
    <w:rsid w:val="0050629F"/>
    <w:rsid w:val="00506AE6"/>
    <w:rsid w:val="005115C9"/>
    <w:rsid w:val="0051246D"/>
    <w:rsid w:val="00512F6C"/>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2A25"/>
    <w:rsid w:val="00543D4E"/>
    <w:rsid w:val="00547CFA"/>
    <w:rsid w:val="00550379"/>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E3E"/>
    <w:rsid w:val="0057233D"/>
    <w:rsid w:val="00572575"/>
    <w:rsid w:val="0057378B"/>
    <w:rsid w:val="00574290"/>
    <w:rsid w:val="005743C1"/>
    <w:rsid w:val="0057452B"/>
    <w:rsid w:val="00574A20"/>
    <w:rsid w:val="00574BC2"/>
    <w:rsid w:val="00575C52"/>
    <w:rsid w:val="00576C0B"/>
    <w:rsid w:val="00577216"/>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54A9"/>
    <w:rsid w:val="00595BC5"/>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1E44"/>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5F716B"/>
    <w:rsid w:val="005F759F"/>
    <w:rsid w:val="00600497"/>
    <w:rsid w:val="00600F12"/>
    <w:rsid w:val="006025F1"/>
    <w:rsid w:val="00603574"/>
    <w:rsid w:val="00607945"/>
    <w:rsid w:val="00607D32"/>
    <w:rsid w:val="00610CCB"/>
    <w:rsid w:val="00610E88"/>
    <w:rsid w:val="0061158C"/>
    <w:rsid w:val="006118D8"/>
    <w:rsid w:val="0061378A"/>
    <w:rsid w:val="006144FA"/>
    <w:rsid w:val="00615E48"/>
    <w:rsid w:val="0061611C"/>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519"/>
    <w:rsid w:val="00636659"/>
    <w:rsid w:val="00636D53"/>
    <w:rsid w:val="0063701C"/>
    <w:rsid w:val="00642EB1"/>
    <w:rsid w:val="006435BF"/>
    <w:rsid w:val="00644959"/>
    <w:rsid w:val="0064513E"/>
    <w:rsid w:val="006463B2"/>
    <w:rsid w:val="00646CAF"/>
    <w:rsid w:val="00647DE4"/>
    <w:rsid w:val="00653807"/>
    <w:rsid w:val="00655D95"/>
    <w:rsid w:val="0065777C"/>
    <w:rsid w:val="00657A1C"/>
    <w:rsid w:val="00661721"/>
    <w:rsid w:val="00662440"/>
    <w:rsid w:val="00662ED6"/>
    <w:rsid w:val="006647D0"/>
    <w:rsid w:val="00666DC3"/>
    <w:rsid w:val="00671B57"/>
    <w:rsid w:val="006753B2"/>
    <w:rsid w:val="006759D4"/>
    <w:rsid w:val="00675D71"/>
    <w:rsid w:val="00675EEA"/>
    <w:rsid w:val="006761C0"/>
    <w:rsid w:val="00677269"/>
    <w:rsid w:val="0067731B"/>
    <w:rsid w:val="006823D5"/>
    <w:rsid w:val="006833EA"/>
    <w:rsid w:val="0068436F"/>
    <w:rsid w:val="00684866"/>
    <w:rsid w:val="00684F33"/>
    <w:rsid w:val="00690277"/>
    <w:rsid w:val="0069085C"/>
    <w:rsid w:val="00692DD0"/>
    <w:rsid w:val="0069388E"/>
    <w:rsid w:val="006939BD"/>
    <w:rsid w:val="00693C62"/>
    <w:rsid w:val="006940E2"/>
    <w:rsid w:val="0069451C"/>
    <w:rsid w:val="006956DF"/>
    <w:rsid w:val="006A0910"/>
    <w:rsid w:val="006A0EB1"/>
    <w:rsid w:val="006A12BA"/>
    <w:rsid w:val="006A4EF0"/>
    <w:rsid w:val="006A549B"/>
    <w:rsid w:val="006A5914"/>
    <w:rsid w:val="006A5C27"/>
    <w:rsid w:val="006A6633"/>
    <w:rsid w:val="006A6FFB"/>
    <w:rsid w:val="006B0749"/>
    <w:rsid w:val="006B0778"/>
    <w:rsid w:val="006B0F4F"/>
    <w:rsid w:val="006B19ED"/>
    <w:rsid w:val="006B3F88"/>
    <w:rsid w:val="006B722D"/>
    <w:rsid w:val="006B7280"/>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7C34"/>
    <w:rsid w:val="006F0D69"/>
    <w:rsid w:val="006F1027"/>
    <w:rsid w:val="006F108F"/>
    <w:rsid w:val="006F298B"/>
    <w:rsid w:val="006F2CDF"/>
    <w:rsid w:val="006F72CB"/>
    <w:rsid w:val="006F7480"/>
    <w:rsid w:val="0070003C"/>
    <w:rsid w:val="00703DB1"/>
    <w:rsid w:val="00705077"/>
    <w:rsid w:val="00706B66"/>
    <w:rsid w:val="007075B1"/>
    <w:rsid w:val="00707E49"/>
    <w:rsid w:val="00710AF0"/>
    <w:rsid w:val="00711BE5"/>
    <w:rsid w:val="00713901"/>
    <w:rsid w:val="00713A04"/>
    <w:rsid w:val="00714A76"/>
    <w:rsid w:val="00715388"/>
    <w:rsid w:val="00716CBB"/>
    <w:rsid w:val="00716E97"/>
    <w:rsid w:val="00717F78"/>
    <w:rsid w:val="0072058C"/>
    <w:rsid w:val="00720A84"/>
    <w:rsid w:val="00720C8A"/>
    <w:rsid w:val="00721B24"/>
    <w:rsid w:val="00722D00"/>
    <w:rsid w:val="00722D3E"/>
    <w:rsid w:val="00723148"/>
    <w:rsid w:val="00723B33"/>
    <w:rsid w:val="00724307"/>
    <w:rsid w:val="007249C3"/>
    <w:rsid w:val="007265C7"/>
    <w:rsid w:val="0072694A"/>
    <w:rsid w:val="007279E7"/>
    <w:rsid w:val="00727E92"/>
    <w:rsid w:val="0073006C"/>
    <w:rsid w:val="007318CF"/>
    <w:rsid w:val="00731B43"/>
    <w:rsid w:val="0073340C"/>
    <w:rsid w:val="0073358E"/>
    <w:rsid w:val="00734013"/>
    <w:rsid w:val="007345F4"/>
    <w:rsid w:val="0073519E"/>
    <w:rsid w:val="00735271"/>
    <w:rsid w:val="00735A77"/>
    <w:rsid w:val="00735F59"/>
    <w:rsid w:val="00735FBD"/>
    <w:rsid w:val="00736607"/>
    <w:rsid w:val="007377E6"/>
    <w:rsid w:val="00737A47"/>
    <w:rsid w:val="0074002C"/>
    <w:rsid w:val="00740400"/>
    <w:rsid w:val="007409C8"/>
    <w:rsid w:val="00741425"/>
    <w:rsid w:val="007421B2"/>
    <w:rsid w:val="00742BF6"/>
    <w:rsid w:val="00743674"/>
    <w:rsid w:val="007466FC"/>
    <w:rsid w:val="007478E2"/>
    <w:rsid w:val="007515FC"/>
    <w:rsid w:val="00753622"/>
    <w:rsid w:val="0075461B"/>
    <w:rsid w:val="0075613A"/>
    <w:rsid w:val="007577A6"/>
    <w:rsid w:val="00760095"/>
    <w:rsid w:val="007622F5"/>
    <w:rsid w:val="0076274E"/>
    <w:rsid w:val="00765A0B"/>
    <w:rsid w:val="00765F08"/>
    <w:rsid w:val="0076637C"/>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87E53"/>
    <w:rsid w:val="00790647"/>
    <w:rsid w:val="00791C0F"/>
    <w:rsid w:val="00793D14"/>
    <w:rsid w:val="00793ECD"/>
    <w:rsid w:val="00794E45"/>
    <w:rsid w:val="007951D5"/>
    <w:rsid w:val="007954E7"/>
    <w:rsid w:val="0079575C"/>
    <w:rsid w:val="00797469"/>
    <w:rsid w:val="00797CE0"/>
    <w:rsid w:val="007A017F"/>
    <w:rsid w:val="007A033E"/>
    <w:rsid w:val="007A04B9"/>
    <w:rsid w:val="007A182F"/>
    <w:rsid w:val="007A1A3C"/>
    <w:rsid w:val="007A2029"/>
    <w:rsid w:val="007A205B"/>
    <w:rsid w:val="007A2327"/>
    <w:rsid w:val="007A432C"/>
    <w:rsid w:val="007A609C"/>
    <w:rsid w:val="007A725E"/>
    <w:rsid w:val="007B0E19"/>
    <w:rsid w:val="007B18B8"/>
    <w:rsid w:val="007B2308"/>
    <w:rsid w:val="007B2FFF"/>
    <w:rsid w:val="007B379C"/>
    <w:rsid w:val="007B3A67"/>
    <w:rsid w:val="007B3C2D"/>
    <w:rsid w:val="007B512A"/>
    <w:rsid w:val="007B591A"/>
    <w:rsid w:val="007B611E"/>
    <w:rsid w:val="007B7A5E"/>
    <w:rsid w:val="007B7D93"/>
    <w:rsid w:val="007C069F"/>
    <w:rsid w:val="007C0BB0"/>
    <w:rsid w:val="007C2097"/>
    <w:rsid w:val="007C3B4A"/>
    <w:rsid w:val="007C534C"/>
    <w:rsid w:val="007C53FE"/>
    <w:rsid w:val="007C592A"/>
    <w:rsid w:val="007C6427"/>
    <w:rsid w:val="007C7143"/>
    <w:rsid w:val="007C7363"/>
    <w:rsid w:val="007C7CBA"/>
    <w:rsid w:val="007D09C6"/>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12AB"/>
    <w:rsid w:val="007F13BF"/>
    <w:rsid w:val="007F14F4"/>
    <w:rsid w:val="007F2BD8"/>
    <w:rsid w:val="007F3C39"/>
    <w:rsid w:val="007F41DC"/>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7B95"/>
    <w:rsid w:val="0083013A"/>
    <w:rsid w:val="00830A62"/>
    <w:rsid w:val="00831DCB"/>
    <w:rsid w:val="00834051"/>
    <w:rsid w:val="0083488F"/>
    <w:rsid w:val="00835E45"/>
    <w:rsid w:val="00835F90"/>
    <w:rsid w:val="00836255"/>
    <w:rsid w:val="00840378"/>
    <w:rsid w:val="00842E62"/>
    <w:rsid w:val="008430F3"/>
    <w:rsid w:val="00843DE4"/>
    <w:rsid w:val="00844353"/>
    <w:rsid w:val="00845171"/>
    <w:rsid w:val="00846469"/>
    <w:rsid w:val="008471BC"/>
    <w:rsid w:val="00850929"/>
    <w:rsid w:val="00850994"/>
    <w:rsid w:val="0085190B"/>
    <w:rsid w:val="00851DFA"/>
    <w:rsid w:val="00851EA0"/>
    <w:rsid w:val="00853F14"/>
    <w:rsid w:val="00855509"/>
    <w:rsid w:val="00856516"/>
    <w:rsid w:val="00857D74"/>
    <w:rsid w:val="008617DE"/>
    <w:rsid w:val="00861C41"/>
    <w:rsid w:val="008620DD"/>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FE4"/>
    <w:rsid w:val="00877435"/>
    <w:rsid w:val="00877AD5"/>
    <w:rsid w:val="00877C8B"/>
    <w:rsid w:val="008832C0"/>
    <w:rsid w:val="0088373C"/>
    <w:rsid w:val="00883960"/>
    <w:rsid w:val="00884B03"/>
    <w:rsid w:val="00884B22"/>
    <w:rsid w:val="008866C3"/>
    <w:rsid w:val="0088766D"/>
    <w:rsid w:val="0089067E"/>
    <w:rsid w:val="0089084A"/>
    <w:rsid w:val="00890D8C"/>
    <w:rsid w:val="00892D8B"/>
    <w:rsid w:val="008933F4"/>
    <w:rsid w:val="00894AA3"/>
    <w:rsid w:val="00895721"/>
    <w:rsid w:val="0089591A"/>
    <w:rsid w:val="00895E1E"/>
    <w:rsid w:val="00897448"/>
    <w:rsid w:val="008A08EA"/>
    <w:rsid w:val="008A27A5"/>
    <w:rsid w:val="008A2876"/>
    <w:rsid w:val="008A3280"/>
    <w:rsid w:val="008A3DB4"/>
    <w:rsid w:val="008A5A2F"/>
    <w:rsid w:val="008A698F"/>
    <w:rsid w:val="008A79BF"/>
    <w:rsid w:val="008B12BF"/>
    <w:rsid w:val="008B1F8F"/>
    <w:rsid w:val="008B2D1B"/>
    <w:rsid w:val="008B3222"/>
    <w:rsid w:val="008B45BB"/>
    <w:rsid w:val="008B4FBF"/>
    <w:rsid w:val="008B5B4B"/>
    <w:rsid w:val="008B64ED"/>
    <w:rsid w:val="008B74D5"/>
    <w:rsid w:val="008B7542"/>
    <w:rsid w:val="008C16B1"/>
    <w:rsid w:val="008C1F54"/>
    <w:rsid w:val="008C28BF"/>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F0311"/>
    <w:rsid w:val="008F0DF3"/>
    <w:rsid w:val="008F187D"/>
    <w:rsid w:val="008F2DE4"/>
    <w:rsid w:val="008F3877"/>
    <w:rsid w:val="008F43C6"/>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7018"/>
    <w:rsid w:val="0092057E"/>
    <w:rsid w:val="00920616"/>
    <w:rsid w:val="00924747"/>
    <w:rsid w:val="00924B25"/>
    <w:rsid w:val="009305E9"/>
    <w:rsid w:val="009313D0"/>
    <w:rsid w:val="009313FD"/>
    <w:rsid w:val="00931509"/>
    <w:rsid w:val="00933091"/>
    <w:rsid w:val="00933E40"/>
    <w:rsid w:val="009364A6"/>
    <w:rsid w:val="00937253"/>
    <w:rsid w:val="0094120A"/>
    <w:rsid w:val="00941D27"/>
    <w:rsid w:val="00941EB7"/>
    <w:rsid w:val="00943A3B"/>
    <w:rsid w:val="00943BB1"/>
    <w:rsid w:val="00945015"/>
    <w:rsid w:val="00946650"/>
    <w:rsid w:val="00946F6D"/>
    <w:rsid w:val="00946FF3"/>
    <w:rsid w:val="00947644"/>
    <w:rsid w:val="009552BD"/>
    <w:rsid w:val="00955380"/>
    <w:rsid w:val="0095602D"/>
    <w:rsid w:val="0095621F"/>
    <w:rsid w:val="00957B6F"/>
    <w:rsid w:val="00957CB7"/>
    <w:rsid w:val="00957CD3"/>
    <w:rsid w:val="009639D8"/>
    <w:rsid w:val="00963AFD"/>
    <w:rsid w:val="00965221"/>
    <w:rsid w:val="0096581A"/>
    <w:rsid w:val="00967AC9"/>
    <w:rsid w:val="00970FCB"/>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41CF"/>
    <w:rsid w:val="00986859"/>
    <w:rsid w:val="0098749A"/>
    <w:rsid w:val="009908B4"/>
    <w:rsid w:val="00991B88"/>
    <w:rsid w:val="00992F4A"/>
    <w:rsid w:val="00992F51"/>
    <w:rsid w:val="009936E6"/>
    <w:rsid w:val="00993C90"/>
    <w:rsid w:val="00993CA4"/>
    <w:rsid w:val="00993F1B"/>
    <w:rsid w:val="0099449B"/>
    <w:rsid w:val="009958A2"/>
    <w:rsid w:val="00996FAA"/>
    <w:rsid w:val="00997D49"/>
    <w:rsid w:val="009A05BC"/>
    <w:rsid w:val="009A172A"/>
    <w:rsid w:val="009A1B0F"/>
    <w:rsid w:val="009A32B0"/>
    <w:rsid w:val="009A6257"/>
    <w:rsid w:val="009A6AD5"/>
    <w:rsid w:val="009A7265"/>
    <w:rsid w:val="009A7BDB"/>
    <w:rsid w:val="009A7CCE"/>
    <w:rsid w:val="009B1DD0"/>
    <w:rsid w:val="009B29B4"/>
    <w:rsid w:val="009B2A45"/>
    <w:rsid w:val="009B3D08"/>
    <w:rsid w:val="009B4044"/>
    <w:rsid w:val="009B4D0A"/>
    <w:rsid w:val="009C0630"/>
    <w:rsid w:val="009C11B6"/>
    <w:rsid w:val="009C129F"/>
    <w:rsid w:val="009C195A"/>
    <w:rsid w:val="009C3769"/>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E388A"/>
    <w:rsid w:val="009F09A7"/>
    <w:rsid w:val="009F22C4"/>
    <w:rsid w:val="009F2EA4"/>
    <w:rsid w:val="009F30A9"/>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3925"/>
    <w:rsid w:val="00A14F55"/>
    <w:rsid w:val="00A151E7"/>
    <w:rsid w:val="00A1587B"/>
    <w:rsid w:val="00A1661A"/>
    <w:rsid w:val="00A17520"/>
    <w:rsid w:val="00A20AF7"/>
    <w:rsid w:val="00A20CCD"/>
    <w:rsid w:val="00A21903"/>
    <w:rsid w:val="00A23AAB"/>
    <w:rsid w:val="00A25053"/>
    <w:rsid w:val="00A256C8"/>
    <w:rsid w:val="00A2580B"/>
    <w:rsid w:val="00A27E0E"/>
    <w:rsid w:val="00A3075D"/>
    <w:rsid w:val="00A31B66"/>
    <w:rsid w:val="00A31C23"/>
    <w:rsid w:val="00A31F3F"/>
    <w:rsid w:val="00A37A83"/>
    <w:rsid w:val="00A47E70"/>
    <w:rsid w:val="00A505FA"/>
    <w:rsid w:val="00A53EF7"/>
    <w:rsid w:val="00A540C6"/>
    <w:rsid w:val="00A54BED"/>
    <w:rsid w:val="00A55B59"/>
    <w:rsid w:val="00A5639D"/>
    <w:rsid w:val="00A6194C"/>
    <w:rsid w:val="00A62C58"/>
    <w:rsid w:val="00A62DF6"/>
    <w:rsid w:val="00A63E45"/>
    <w:rsid w:val="00A63F84"/>
    <w:rsid w:val="00A6530D"/>
    <w:rsid w:val="00A65522"/>
    <w:rsid w:val="00A65C34"/>
    <w:rsid w:val="00A675CB"/>
    <w:rsid w:val="00A7006D"/>
    <w:rsid w:val="00A722B8"/>
    <w:rsid w:val="00A731D9"/>
    <w:rsid w:val="00A75132"/>
    <w:rsid w:val="00A77684"/>
    <w:rsid w:val="00A8005D"/>
    <w:rsid w:val="00A845E7"/>
    <w:rsid w:val="00A84A2A"/>
    <w:rsid w:val="00A86C91"/>
    <w:rsid w:val="00A877CF"/>
    <w:rsid w:val="00A90726"/>
    <w:rsid w:val="00A9073E"/>
    <w:rsid w:val="00A91E56"/>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49A4"/>
    <w:rsid w:val="00AB5AF0"/>
    <w:rsid w:val="00AB5E52"/>
    <w:rsid w:val="00AB6E0B"/>
    <w:rsid w:val="00AC21E3"/>
    <w:rsid w:val="00AC3007"/>
    <w:rsid w:val="00AC3205"/>
    <w:rsid w:val="00AC3513"/>
    <w:rsid w:val="00AC3927"/>
    <w:rsid w:val="00AC3B57"/>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B5E"/>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B8C"/>
    <w:rsid w:val="00B24E6A"/>
    <w:rsid w:val="00B258BB"/>
    <w:rsid w:val="00B26521"/>
    <w:rsid w:val="00B30787"/>
    <w:rsid w:val="00B30E1E"/>
    <w:rsid w:val="00B32438"/>
    <w:rsid w:val="00B32FFD"/>
    <w:rsid w:val="00B33EFD"/>
    <w:rsid w:val="00B342DA"/>
    <w:rsid w:val="00B35510"/>
    <w:rsid w:val="00B36C7C"/>
    <w:rsid w:val="00B40C58"/>
    <w:rsid w:val="00B41684"/>
    <w:rsid w:val="00B43B2A"/>
    <w:rsid w:val="00B43CE5"/>
    <w:rsid w:val="00B44EA5"/>
    <w:rsid w:val="00B455AD"/>
    <w:rsid w:val="00B456D9"/>
    <w:rsid w:val="00B45B5D"/>
    <w:rsid w:val="00B4690B"/>
    <w:rsid w:val="00B46AF7"/>
    <w:rsid w:val="00B51155"/>
    <w:rsid w:val="00B51699"/>
    <w:rsid w:val="00B517E9"/>
    <w:rsid w:val="00B51D38"/>
    <w:rsid w:val="00B52BE4"/>
    <w:rsid w:val="00B531C1"/>
    <w:rsid w:val="00B542B2"/>
    <w:rsid w:val="00B54894"/>
    <w:rsid w:val="00B575FD"/>
    <w:rsid w:val="00B60630"/>
    <w:rsid w:val="00B611CD"/>
    <w:rsid w:val="00B61654"/>
    <w:rsid w:val="00B62725"/>
    <w:rsid w:val="00B63655"/>
    <w:rsid w:val="00B640A0"/>
    <w:rsid w:val="00B64799"/>
    <w:rsid w:val="00B73271"/>
    <w:rsid w:val="00B7336C"/>
    <w:rsid w:val="00B76647"/>
    <w:rsid w:val="00B769AB"/>
    <w:rsid w:val="00B772FE"/>
    <w:rsid w:val="00B81D26"/>
    <w:rsid w:val="00B82348"/>
    <w:rsid w:val="00B848FF"/>
    <w:rsid w:val="00B85082"/>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2FF3"/>
    <w:rsid w:val="00BA335C"/>
    <w:rsid w:val="00BA716D"/>
    <w:rsid w:val="00BB1A1E"/>
    <w:rsid w:val="00BB20CB"/>
    <w:rsid w:val="00BB2958"/>
    <w:rsid w:val="00BB2FC2"/>
    <w:rsid w:val="00BB317F"/>
    <w:rsid w:val="00BB3288"/>
    <w:rsid w:val="00BB5BAB"/>
    <w:rsid w:val="00BB5DFC"/>
    <w:rsid w:val="00BB64E5"/>
    <w:rsid w:val="00BB67A9"/>
    <w:rsid w:val="00BB688A"/>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1911"/>
    <w:rsid w:val="00C13FA5"/>
    <w:rsid w:val="00C151BB"/>
    <w:rsid w:val="00C15CFB"/>
    <w:rsid w:val="00C16E18"/>
    <w:rsid w:val="00C201A5"/>
    <w:rsid w:val="00C2068A"/>
    <w:rsid w:val="00C21DEF"/>
    <w:rsid w:val="00C23190"/>
    <w:rsid w:val="00C237E6"/>
    <w:rsid w:val="00C2428F"/>
    <w:rsid w:val="00C24F55"/>
    <w:rsid w:val="00C251A0"/>
    <w:rsid w:val="00C265F1"/>
    <w:rsid w:val="00C26EBE"/>
    <w:rsid w:val="00C3077F"/>
    <w:rsid w:val="00C312A8"/>
    <w:rsid w:val="00C31EC5"/>
    <w:rsid w:val="00C32836"/>
    <w:rsid w:val="00C32CBD"/>
    <w:rsid w:val="00C33811"/>
    <w:rsid w:val="00C33A5E"/>
    <w:rsid w:val="00C3438B"/>
    <w:rsid w:val="00C35BED"/>
    <w:rsid w:val="00C35F4A"/>
    <w:rsid w:val="00C35F5A"/>
    <w:rsid w:val="00C36C75"/>
    <w:rsid w:val="00C37807"/>
    <w:rsid w:val="00C400A2"/>
    <w:rsid w:val="00C404C1"/>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0D6"/>
    <w:rsid w:val="00C63D22"/>
    <w:rsid w:val="00C63E75"/>
    <w:rsid w:val="00C67024"/>
    <w:rsid w:val="00C67955"/>
    <w:rsid w:val="00C6799C"/>
    <w:rsid w:val="00C707DC"/>
    <w:rsid w:val="00C73C9E"/>
    <w:rsid w:val="00C7490C"/>
    <w:rsid w:val="00C74B95"/>
    <w:rsid w:val="00C74D52"/>
    <w:rsid w:val="00C76352"/>
    <w:rsid w:val="00C77464"/>
    <w:rsid w:val="00C80496"/>
    <w:rsid w:val="00C807E7"/>
    <w:rsid w:val="00C813D9"/>
    <w:rsid w:val="00C82F81"/>
    <w:rsid w:val="00C85F05"/>
    <w:rsid w:val="00C867CF"/>
    <w:rsid w:val="00C86B9A"/>
    <w:rsid w:val="00C8796E"/>
    <w:rsid w:val="00C91825"/>
    <w:rsid w:val="00C921DA"/>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66DF"/>
    <w:rsid w:val="00CC3A2D"/>
    <w:rsid w:val="00CC41CE"/>
    <w:rsid w:val="00CC422A"/>
    <w:rsid w:val="00CC49E7"/>
    <w:rsid w:val="00CC5026"/>
    <w:rsid w:val="00CC68C8"/>
    <w:rsid w:val="00CC729F"/>
    <w:rsid w:val="00CC7C84"/>
    <w:rsid w:val="00CD11C0"/>
    <w:rsid w:val="00CD1510"/>
    <w:rsid w:val="00CD2658"/>
    <w:rsid w:val="00CD7B28"/>
    <w:rsid w:val="00CE0305"/>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34E5"/>
    <w:rsid w:val="00D36127"/>
    <w:rsid w:val="00D36D3B"/>
    <w:rsid w:val="00D37DEE"/>
    <w:rsid w:val="00D401AF"/>
    <w:rsid w:val="00D403D8"/>
    <w:rsid w:val="00D4098D"/>
    <w:rsid w:val="00D40BA6"/>
    <w:rsid w:val="00D41284"/>
    <w:rsid w:val="00D427CE"/>
    <w:rsid w:val="00D449E8"/>
    <w:rsid w:val="00D44B6C"/>
    <w:rsid w:val="00D45992"/>
    <w:rsid w:val="00D47213"/>
    <w:rsid w:val="00D50252"/>
    <w:rsid w:val="00D50345"/>
    <w:rsid w:val="00D51C09"/>
    <w:rsid w:val="00D5284F"/>
    <w:rsid w:val="00D52F08"/>
    <w:rsid w:val="00D53D21"/>
    <w:rsid w:val="00D548A7"/>
    <w:rsid w:val="00D54983"/>
    <w:rsid w:val="00D55576"/>
    <w:rsid w:val="00D55863"/>
    <w:rsid w:val="00D56EC9"/>
    <w:rsid w:val="00D575AA"/>
    <w:rsid w:val="00D57770"/>
    <w:rsid w:val="00D62611"/>
    <w:rsid w:val="00D62EBA"/>
    <w:rsid w:val="00D63E76"/>
    <w:rsid w:val="00D6404E"/>
    <w:rsid w:val="00D67049"/>
    <w:rsid w:val="00D67096"/>
    <w:rsid w:val="00D67267"/>
    <w:rsid w:val="00D67992"/>
    <w:rsid w:val="00D67F32"/>
    <w:rsid w:val="00D70B88"/>
    <w:rsid w:val="00D71477"/>
    <w:rsid w:val="00D714F5"/>
    <w:rsid w:val="00D73503"/>
    <w:rsid w:val="00D740E0"/>
    <w:rsid w:val="00D74285"/>
    <w:rsid w:val="00D744C2"/>
    <w:rsid w:val="00D749F0"/>
    <w:rsid w:val="00D76C85"/>
    <w:rsid w:val="00D8019D"/>
    <w:rsid w:val="00D80638"/>
    <w:rsid w:val="00D80F15"/>
    <w:rsid w:val="00D8105F"/>
    <w:rsid w:val="00D815C7"/>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11F"/>
    <w:rsid w:val="00DA3561"/>
    <w:rsid w:val="00DB101D"/>
    <w:rsid w:val="00DB1E5C"/>
    <w:rsid w:val="00DB20CD"/>
    <w:rsid w:val="00DB2449"/>
    <w:rsid w:val="00DB27FC"/>
    <w:rsid w:val="00DB4104"/>
    <w:rsid w:val="00DB4ACD"/>
    <w:rsid w:val="00DB57F8"/>
    <w:rsid w:val="00DB65CC"/>
    <w:rsid w:val="00DB7B76"/>
    <w:rsid w:val="00DB7D92"/>
    <w:rsid w:val="00DC2AD5"/>
    <w:rsid w:val="00DC6780"/>
    <w:rsid w:val="00DC7FCE"/>
    <w:rsid w:val="00DD07AA"/>
    <w:rsid w:val="00DD0BC9"/>
    <w:rsid w:val="00DD34F6"/>
    <w:rsid w:val="00DD4947"/>
    <w:rsid w:val="00DD541C"/>
    <w:rsid w:val="00DD6FE3"/>
    <w:rsid w:val="00DE0794"/>
    <w:rsid w:val="00DE132E"/>
    <w:rsid w:val="00DE234B"/>
    <w:rsid w:val="00DE2F70"/>
    <w:rsid w:val="00DE3D29"/>
    <w:rsid w:val="00DE432F"/>
    <w:rsid w:val="00DE4D46"/>
    <w:rsid w:val="00DE5419"/>
    <w:rsid w:val="00DE5698"/>
    <w:rsid w:val="00DE5EA8"/>
    <w:rsid w:val="00DE783E"/>
    <w:rsid w:val="00DF128A"/>
    <w:rsid w:val="00DF1AFC"/>
    <w:rsid w:val="00DF221B"/>
    <w:rsid w:val="00DF2306"/>
    <w:rsid w:val="00DF2DF8"/>
    <w:rsid w:val="00DF7125"/>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17A83"/>
    <w:rsid w:val="00E20139"/>
    <w:rsid w:val="00E20448"/>
    <w:rsid w:val="00E22A7F"/>
    <w:rsid w:val="00E22C82"/>
    <w:rsid w:val="00E2475A"/>
    <w:rsid w:val="00E264CD"/>
    <w:rsid w:val="00E2694E"/>
    <w:rsid w:val="00E2742F"/>
    <w:rsid w:val="00E2776C"/>
    <w:rsid w:val="00E2794B"/>
    <w:rsid w:val="00E30DCB"/>
    <w:rsid w:val="00E32003"/>
    <w:rsid w:val="00E3230A"/>
    <w:rsid w:val="00E33898"/>
    <w:rsid w:val="00E35601"/>
    <w:rsid w:val="00E41548"/>
    <w:rsid w:val="00E41EC3"/>
    <w:rsid w:val="00E42331"/>
    <w:rsid w:val="00E434DF"/>
    <w:rsid w:val="00E441BA"/>
    <w:rsid w:val="00E44291"/>
    <w:rsid w:val="00E4644B"/>
    <w:rsid w:val="00E46F92"/>
    <w:rsid w:val="00E47319"/>
    <w:rsid w:val="00E5024E"/>
    <w:rsid w:val="00E51287"/>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646A"/>
    <w:rsid w:val="00E77CFC"/>
    <w:rsid w:val="00E81EE9"/>
    <w:rsid w:val="00E82C18"/>
    <w:rsid w:val="00E82EBA"/>
    <w:rsid w:val="00E82F81"/>
    <w:rsid w:val="00E847FF"/>
    <w:rsid w:val="00E9039C"/>
    <w:rsid w:val="00E90D4D"/>
    <w:rsid w:val="00E91619"/>
    <w:rsid w:val="00E95501"/>
    <w:rsid w:val="00E96CD1"/>
    <w:rsid w:val="00E96E05"/>
    <w:rsid w:val="00E9799C"/>
    <w:rsid w:val="00E979DB"/>
    <w:rsid w:val="00EA0DAE"/>
    <w:rsid w:val="00EA1399"/>
    <w:rsid w:val="00EA1B31"/>
    <w:rsid w:val="00EA2277"/>
    <w:rsid w:val="00EA23A4"/>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4B61"/>
    <w:rsid w:val="00ED5420"/>
    <w:rsid w:val="00ED6E97"/>
    <w:rsid w:val="00EE059C"/>
    <w:rsid w:val="00EE0F19"/>
    <w:rsid w:val="00EE4B57"/>
    <w:rsid w:val="00EE6529"/>
    <w:rsid w:val="00EE6EAD"/>
    <w:rsid w:val="00EE75F8"/>
    <w:rsid w:val="00EE7C7C"/>
    <w:rsid w:val="00EE7CB4"/>
    <w:rsid w:val="00EE7D7C"/>
    <w:rsid w:val="00EF02EE"/>
    <w:rsid w:val="00EF0A64"/>
    <w:rsid w:val="00EF10B3"/>
    <w:rsid w:val="00EF16C4"/>
    <w:rsid w:val="00EF1B06"/>
    <w:rsid w:val="00EF3E0D"/>
    <w:rsid w:val="00EF4811"/>
    <w:rsid w:val="00EF4901"/>
    <w:rsid w:val="00EF4E51"/>
    <w:rsid w:val="00EF622C"/>
    <w:rsid w:val="00EF6241"/>
    <w:rsid w:val="00EF701A"/>
    <w:rsid w:val="00EF7CB7"/>
    <w:rsid w:val="00F0049D"/>
    <w:rsid w:val="00F01CD6"/>
    <w:rsid w:val="00F01F38"/>
    <w:rsid w:val="00F02E30"/>
    <w:rsid w:val="00F05A89"/>
    <w:rsid w:val="00F0697B"/>
    <w:rsid w:val="00F06D8F"/>
    <w:rsid w:val="00F10D31"/>
    <w:rsid w:val="00F11140"/>
    <w:rsid w:val="00F11475"/>
    <w:rsid w:val="00F132F5"/>
    <w:rsid w:val="00F151D3"/>
    <w:rsid w:val="00F15327"/>
    <w:rsid w:val="00F15F74"/>
    <w:rsid w:val="00F167A3"/>
    <w:rsid w:val="00F1714B"/>
    <w:rsid w:val="00F176A6"/>
    <w:rsid w:val="00F17CCD"/>
    <w:rsid w:val="00F205C9"/>
    <w:rsid w:val="00F258B7"/>
    <w:rsid w:val="00F25D98"/>
    <w:rsid w:val="00F25EFB"/>
    <w:rsid w:val="00F263FF"/>
    <w:rsid w:val="00F26756"/>
    <w:rsid w:val="00F26CF2"/>
    <w:rsid w:val="00F26F8E"/>
    <w:rsid w:val="00F27009"/>
    <w:rsid w:val="00F27768"/>
    <w:rsid w:val="00F27E86"/>
    <w:rsid w:val="00F300FB"/>
    <w:rsid w:val="00F30B59"/>
    <w:rsid w:val="00F32195"/>
    <w:rsid w:val="00F34F6C"/>
    <w:rsid w:val="00F35F53"/>
    <w:rsid w:val="00F37DDE"/>
    <w:rsid w:val="00F402DD"/>
    <w:rsid w:val="00F40314"/>
    <w:rsid w:val="00F411F4"/>
    <w:rsid w:val="00F41744"/>
    <w:rsid w:val="00F42EB6"/>
    <w:rsid w:val="00F4311D"/>
    <w:rsid w:val="00F44DCD"/>
    <w:rsid w:val="00F454AB"/>
    <w:rsid w:val="00F471F3"/>
    <w:rsid w:val="00F505FE"/>
    <w:rsid w:val="00F5465B"/>
    <w:rsid w:val="00F54927"/>
    <w:rsid w:val="00F55AB9"/>
    <w:rsid w:val="00F55E10"/>
    <w:rsid w:val="00F56438"/>
    <w:rsid w:val="00F5683C"/>
    <w:rsid w:val="00F56C60"/>
    <w:rsid w:val="00F6065E"/>
    <w:rsid w:val="00F61FB5"/>
    <w:rsid w:val="00F6215E"/>
    <w:rsid w:val="00F63315"/>
    <w:rsid w:val="00F633D5"/>
    <w:rsid w:val="00F64324"/>
    <w:rsid w:val="00F657C9"/>
    <w:rsid w:val="00F65EB1"/>
    <w:rsid w:val="00F664FF"/>
    <w:rsid w:val="00F67420"/>
    <w:rsid w:val="00F67D84"/>
    <w:rsid w:val="00F67F6D"/>
    <w:rsid w:val="00F7124F"/>
    <w:rsid w:val="00F728CB"/>
    <w:rsid w:val="00F748F0"/>
    <w:rsid w:val="00F7533D"/>
    <w:rsid w:val="00F76A56"/>
    <w:rsid w:val="00F80687"/>
    <w:rsid w:val="00F81268"/>
    <w:rsid w:val="00F82235"/>
    <w:rsid w:val="00F8255C"/>
    <w:rsid w:val="00F830FB"/>
    <w:rsid w:val="00F8373D"/>
    <w:rsid w:val="00F83C67"/>
    <w:rsid w:val="00F845F1"/>
    <w:rsid w:val="00F84838"/>
    <w:rsid w:val="00F84EF7"/>
    <w:rsid w:val="00F850E8"/>
    <w:rsid w:val="00F85304"/>
    <w:rsid w:val="00F854B3"/>
    <w:rsid w:val="00F85DA6"/>
    <w:rsid w:val="00F86A11"/>
    <w:rsid w:val="00F86A58"/>
    <w:rsid w:val="00F86B91"/>
    <w:rsid w:val="00F8702F"/>
    <w:rsid w:val="00F87B67"/>
    <w:rsid w:val="00F9034F"/>
    <w:rsid w:val="00F90391"/>
    <w:rsid w:val="00F9074A"/>
    <w:rsid w:val="00F90A0D"/>
    <w:rsid w:val="00F915EB"/>
    <w:rsid w:val="00F9271F"/>
    <w:rsid w:val="00F96980"/>
    <w:rsid w:val="00FA213D"/>
    <w:rsid w:val="00FA46D7"/>
    <w:rsid w:val="00FA6372"/>
    <w:rsid w:val="00FA65E0"/>
    <w:rsid w:val="00FA6DD2"/>
    <w:rsid w:val="00FA790A"/>
    <w:rsid w:val="00FA7B6C"/>
    <w:rsid w:val="00FB0503"/>
    <w:rsid w:val="00FB0B33"/>
    <w:rsid w:val="00FB184F"/>
    <w:rsid w:val="00FB220C"/>
    <w:rsid w:val="00FB2B19"/>
    <w:rsid w:val="00FB35D1"/>
    <w:rsid w:val="00FB40A0"/>
    <w:rsid w:val="00FB4F43"/>
    <w:rsid w:val="00FB581A"/>
    <w:rsid w:val="00FB5BAF"/>
    <w:rsid w:val="00FB6386"/>
    <w:rsid w:val="00FB663D"/>
    <w:rsid w:val="00FB6F7F"/>
    <w:rsid w:val="00FB788D"/>
    <w:rsid w:val="00FC0BF3"/>
    <w:rsid w:val="00FC0FA4"/>
    <w:rsid w:val="00FC39C2"/>
    <w:rsid w:val="00FC39E2"/>
    <w:rsid w:val="00FC3B57"/>
    <w:rsid w:val="00FC4B13"/>
    <w:rsid w:val="00FC4B17"/>
    <w:rsid w:val="00FC4B95"/>
    <w:rsid w:val="00FC52BF"/>
    <w:rsid w:val="00FC6927"/>
    <w:rsid w:val="00FC72E6"/>
    <w:rsid w:val="00FC7B18"/>
    <w:rsid w:val="00FD2825"/>
    <w:rsid w:val="00FD2838"/>
    <w:rsid w:val="00FD2CF1"/>
    <w:rsid w:val="00FD3082"/>
    <w:rsid w:val="00FD322F"/>
    <w:rsid w:val="00FD5002"/>
    <w:rsid w:val="00FD527B"/>
    <w:rsid w:val="00FD5316"/>
    <w:rsid w:val="00FD567F"/>
    <w:rsid w:val="00FE1078"/>
    <w:rsid w:val="00FE2FE7"/>
    <w:rsid w:val="00FE2FF9"/>
    <w:rsid w:val="00FE39CC"/>
    <w:rsid w:val="00FE458F"/>
    <w:rsid w:val="00FE681B"/>
    <w:rsid w:val="00FE6A68"/>
    <w:rsid w:val="00FE7C27"/>
    <w:rsid w:val="00FF15A1"/>
    <w:rsid w:val="00FF1987"/>
    <w:rsid w:val="00FF2239"/>
    <w:rsid w:val="00FF2FA1"/>
    <w:rsid w:val="00FF3AF6"/>
    <w:rsid w:val="00FF47A3"/>
    <w:rsid w:val="00FF4C0D"/>
    <w:rsid w:val="00FF538A"/>
    <w:rsid w:val="00FF5714"/>
    <w:rsid w:val="00FF5BB8"/>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D1E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846469"/>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846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29790004">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537496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7938790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33227-DAFC-4425-9C9C-E3503B55F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1232</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8239</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2018-09-13T22:14:00Z</dcterms:created>
  <dcterms:modified xsi:type="dcterms:W3CDTF">2018-09-26T01:18:00Z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-1134923191</vt:i4>
  </property>
  <property fmtid="{D5CDD505-2E9C-101B-9397-08002B2CF9AE}" pid="3" name="_NewReviewCycle">
    <vt:lpwstr/>
  </property>
  <property fmtid="{D5CDD505-2E9C-101B-9397-08002B2CF9AE}" pid="4" name="_ReviewingToolsShownOnce">
    <vt:lpwstr/>
  </property>
</Properties>
</file>